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4" w:rsidRDefault="00BA0D84" w:rsidP="00BA0D84">
      <w:pPr>
        <w:rPr>
          <w:rFonts w:ascii="Times New Roman" w:hAnsi="Times New Roman" w:cs="Times New Roman"/>
          <w:b/>
          <w:sz w:val="24"/>
          <w:szCs w:val="24"/>
        </w:rPr>
      </w:pPr>
    </w:p>
    <w:p w:rsidR="00BA0D84" w:rsidRDefault="00BA0D84" w:rsidP="00BA0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МДК 03.01.Организация и управление персоналом производственного подразделения.</w:t>
      </w:r>
    </w:p>
    <w:p w:rsidR="00BA0D84" w:rsidRDefault="00BA0D84" w:rsidP="00BA0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BA0D84" w:rsidRDefault="00312A51" w:rsidP="00BA0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Группа:№ПР01-20</w:t>
      </w:r>
    </w:p>
    <w:p w:rsidR="00CB2CED" w:rsidRDefault="00BA0D84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№ 15-16: Виды систем оплаты труда в подразделении.</w:t>
      </w:r>
    </w:p>
    <w:p w:rsidR="00CB2CED" w:rsidRDefault="00BA0D84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выработки.</w:t>
      </w:r>
    </w:p>
    <w:p w:rsidR="00BA0D84" w:rsidRDefault="00BA0D84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за брак.</w:t>
      </w:r>
    </w:p>
    <w:p w:rsidR="00BA0D84" w:rsidRDefault="00CB2CED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 </w:t>
      </w:r>
      <w:r w:rsidR="00BA0D84">
        <w:rPr>
          <w:rFonts w:ascii="Times New Roman" w:hAnsi="Times New Roman" w:cs="Times New Roman"/>
          <w:b/>
          <w:sz w:val="24"/>
          <w:szCs w:val="24"/>
        </w:rPr>
        <w:t>обработка и представление результатов анализа.</w:t>
      </w:r>
    </w:p>
    <w:p w:rsidR="00CB2CED" w:rsidRDefault="00CB2CED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84" w:rsidRDefault="00BA0D84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1.Теория </w:t>
      </w:r>
    </w:p>
    <w:p w:rsidR="00BA0D84" w:rsidRDefault="00BA0D84" w:rsidP="00BA0D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D84" w:rsidRDefault="00BA0D84" w:rsidP="00BA0D84">
      <w:pPr>
        <w:pStyle w:val="a3"/>
        <w:shd w:val="clear" w:color="auto" w:fill="FFFFFF"/>
        <w:rPr>
          <w:b/>
        </w:rPr>
      </w:pPr>
      <w:r>
        <w:rPr>
          <w:b/>
        </w:rPr>
        <w:t>Перечень вопросов, рассматриваемых в теме.</w:t>
      </w:r>
    </w:p>
    <w:p w:rsidR="00CB2CED" w:rsidRDefault="00CB2CED" w:rsidP="00CB2CED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</w:rPr>
        <w:t>Виды систем оплаты труда в подразделении.</w:t>
      </w:r>
    </w:p>
    <w:p w:rsidR="00CB2CED" w:rsidRDefault="00CB2CED" w:rsidP="00CB2CED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</w:rPr>
        <w:t>Нормы выработки</w:t>
      </w:r>
    </w:p>
    <w:p w:rsidR="00CB2CED" w:rsidRDefault="00CB2CED" w:rsidP="00CB2CED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</w:rPr>
        <w:t>Ответственность за брак.</w:t>
      </w:r>
    </w:p>
    <w:p w:rsidR="00CB2CED" w:rsidRDefault="00CB2CED" w:rsidP="00CB2CED">
      <w:pPr>
        <w:pStyle w:val="a3"/>
        <w:numPr>
          <w:ilvl w:val="0"/>
          <w:numId w:val="1"/>
        </w:numPr>
        <w:shd w:val="clear" w:color="auto" w:fill="FFFFFF"/>
        <w:rPr>
          <w:b/>
        </w:rPr>
      </w:pPr>
      <w:r>
        <w:rPr>
          <w:b/>
        </w:rPr>
        <w:t>Сбор обработка и представление результатов анализа.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Система оплаты труда – способ исчисления размеров вознаграждения, который выплачивается работникам, в соответствии, с произведенными ими затратами труда или по результатам труда. Государственные тарифные ставки и оклады могут употребляться предприятием как ориентиры для определения размеров заработной платы в зависимости от профессии, квалификации, сложности условий труда.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Организации могут устанавливать следующие системы оплаты труда своих работников: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B2CED">
        <w:rPr>
          <w:rFonts w:ascii="Times New Roman" w:eastAsia="Times New Roman" w:hAnsi="Times New Roman" w:cs="Times New Roman"/>
          <w:sz w:val="24"/>
          <w:szCs w:val="24"/>
        </w:rPr>
        <w:t>повременная</w:t>
      </w:r>
      <w:proofErr w:type="gramEnd"/>
      <w:r w:rsidRPr="00CB2CED">
        <w:rPr>
          <w:rFonts w:ascii="Times New Roman" w:eastAsia="Times New Roman" w:hAnsi="Times New Roman" w:cs="Times New Roman"/>
          <w:sz w:val="24"/>
          <w:szCs w:val="24"/>
        </w:rPr>
        <w:t xml:space="preserve"> или тарифная (оплачивается то время, которое работник фактически отработал);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2) простая;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3) повременно-премиальная;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CB2CED">
        <w:rPr>
          <w:rFonts w:ascii="Times New Roman" w:eastAsia="Times New Roman" w:hAnsi="Times New Roman" w:cs="Times New Roman"/>
          <w:sz w:val="24"/>
          <w:szCs w:val="24"/>
        </w:rPr>
        <w:t>сдельная</w:t>
      </w:r>
      <w:proofErr w:type="gramEnd"/>
      <w:r w:rsidRPr="00CB2CED">
        <w:rPr>
          <w:rFonts w:ascii="Times New Roman" w:eastAsia="Times New Roman" w:hAnsi="Times New Roman" w:cs="Times New Roman"/>
          <w:sz w:val="24"/>
          <w:szCs w:val="24"/>
        </w:rPr>
        <w:t xml:space="preserve"> (оплачивается то количество продукции, которое работник изготовил):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а) простая;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б) сдельно-премиальная;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в) сдельно-прогрессивная;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г) косвенно-сдельная;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CE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B2CED">
        <w:rPr>
          <w:rFonts w:ascii="Times New Roman" w:eastAsia="Times New Roman" w:hAnsi="Times New Roman" w:cs="Times New Roman"/>
          <w:sz w:val="24"/>
          <w:szCs w:val="24"/>
        </w:rPr>
        <w:t>) аккордная;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е) бестарифная;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lastRenderedPageBreak/>
        <w:t>ж) система плавающих окладов (труд оплачивается исходя из суммы денежных средств, которую организация может направить на выплату заработной платы);</w:t>
      </w:r>
    </w:p>
    <w:p w:rsidR="00CB2CED" w:rsidRPr="00CB2CED" w:rsidRDefault="00CB2CED" w:rsidP="00CB2CE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CE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B2CED">
        <w:rPr>
          <w:rFonts w:ascii="Times New Roman" w:eastAsia="Times New Roman" w:hAnsi="Times New Roman" w:cs="Times New Roman"/>
          <w:sz w:val="24"/>
          <w:szCs w:val="24"/>
        </w:rPr>
        <w:t>) система выплат на комиссионной основе (размер заработной платы устанавливается в процентах от выручки, полученной организацией).</w:t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 xml:space="preserve"> Единые нормы выработки и времени на подземные горные работы обязательны для применения на всех шахтах и рудниках цветной и черной металлургии, </w:t>
      </w:r>
      <w:proofErr w:type="spellStart"/>
      <w:r w:rsidRPr="00CB2CED">
        <w:rPr>
          <w:spacing w:val="2"/>
        </w:rPr>
        <w:t>минудобрений</w:t>
      </w:r>
      <w:proofErr w:type="spellEnd"/>
      <w:r w:rsidRPr="00CB2CED">
        <w:rPr>
          <w:spacing w:val="2"/>
        </w:rPr>
        <w:t>, в геологоразведочных и шахтостроительных организациях. Нормы настоящего сборника могут применяться на рассыпных месторождениях при наличии соответствующих работ.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>2. Нормы сборника предназначены для нормирования труда рабочих-сдельщиков, для установления нормированных заданий рабочим-повременщикам, а также могут быть использованы при расчете комплексных норм выработки при бригадной форме организации труда, исходя из методических основ бригадной формы организации и стимулирования труда в промышленности (М., НИИ труда, 1981).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>3. При разработке единых норм выработки, и времени использованы следующие материалы:</w:t>
      </w:r>
      <w:r w:rsidRPr="00CB2CED">
        <w:rPr>
          <w:spacing w:val="2"/>
        </w:rPr>
        <w:br/>
      </w:r>
      <w:r w:rsidRPr="00CB2CED">
        <w:rPr>
          <w:spacing w:val="2"/>
        </w:rPr>
        <w:br/>
        <w:t>типовые проекты организации труда на рабочих местах для массовых профессий рабочих и производственных участков;</w:t>
      </w:r>
      <w:r w:rsidRPr="00CB2CED">
        <w:rPr>
          <w:spacing w:val="2"/>
        </w:rPr>
        <w:br/>
      </w:r>
      <w:r w:rsidRPr="00CB2CED">
        <w:rPr>
          <w:spacing w:val="2"/>
        </w:rPr>
        <w:br/>
        <w:t>фотохронометражные наблюдения;</w:t>
      </w:r>
      <w:r w:rsidRPr="00CB2CED">
        <w:rPr>
          <w:spacing w:val="2"/>
        </w:rPr>
        <w:br/>
      </w:r>
      <w:r w:rsidRPr="00CB2CED">
        <w:rPr>
          <w:spacing w:val="2"/>
        </w:rPr>
        <w:br/>
        <w:t>технические характеристики оборудования, механизмов и приспособлений;</w:t>
      </w:r>
      <w:r w:rsidRPr="00CB2CED">
        <w:rPr>
          <w:spacing w:val="2"/>
        </w:rPr>
        <w:br/>
      </w:r>
      <w:r w:rsidRPr="00CB2CED">
        <w:rPr>
          <w:spacing w:val="2"/>
        </w:rPr>
        <w:br/>
        <w:t>результаты анализа организации труда, мероприятия по ее совершенствованию.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 xml:space="preserve">4. Продолжительность рабочего дня на подземных работах принята 6 часов, на поверхности - 7 часов. Нормы времени даны в </w:t>
      </w:r>
      <w:proofErr w:type="spellStart"/>
      <w:r w:rsidRPr="00CB2CED">
        <w:rPr>
          <w:spacing w:val="2"/>
        </w:rPr>
        <w:t>чел</w:t>
      </w:r>
      <w:proofErr w:type="gramStart"/>
      <w:r w:rsidRPr="00CB2CED">
        <w:rPr>
          <w:spacing w:val="2"/>
        </w:rPr>
        <w:t>.-</w:t>
      </w:r>
      <w:proofErr w:type="gramEnd"/>
      <w:r w:rsidRPr="00CB2CED">
        <w:rPr>
          <w:spacing w:val="2"/>
        </w:rPr>
        <w:t>часах</w:t>
      </w:r>
      <w:proofErr w:type="spellEnd"/>
      <w:r w:rsidRPr="00CB2CED">
        <w:rPr>
          <w:spacing w:val="2"/>
        </w:rPr>
        <w:t>, часах на единицу объема работ (в отдельных параграфах нормы времени даны на 10 или 100 единиц).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>5. Едиными нормами учтено время, необходимое для периодического отдыха рабочих в течение смены и на личные надобности.</w:t>
      </w:r>
      <w:r w:rsidRPr="00CB2CED">
        <w:rPr>
          <w:spacing w:val="2"/>
        </w:rPr>
        <w:br/>
      </w:r>
      <w:r w:rsidRPr="00CB2CED">
        <w:rPr>
          <w:spacing w:val="2"/>
        </w:rPr>
        <w:br/>
        <w:t>Норматив времени на личные надобности принят 10 мин. на смену.</w:t>
      </w:r>
      <w:r w:rsidRPr="00CB2CED">
        <w:rPr>
          <w:spacing w:val="2"/>
        </w:rPr>
        <w:br/>
      </w:r>
      <w:r w:rsidRPr="00CB2CED">
        <w:rPr>
          <w:spacing w:val="2"/>
        </w:rPr>
        <w:br/>
      </w:r>
      <w:proofErr w:type="gramStart"/>
      <w:r w:rsidRPr="00CB2CED">
        <w:rPr>
          <w:spacing w:val="2"/>
        </w:rPr>
        <w:t>Нормами также учтено и не должно отдельно оплачиваться время, необходимое для выполнения следующих работ: получения указаний технадзора, приема и сдачи смены, наладки освещения, осмотра рабочего места и приведения его в безопасное состояние, получения (подноски) и сдачи (уборки) инструмента и приспособлений, подноски материалов в пределах рабочего места на расстояние до 20 м, обслуживания машин и механизмов на рабочем месте, смазки, осмотра</w:t>
      </w:r>
      <w:proofErr w:type="gramEnd"/>
      <w:r w:rsidRPr="00CB2CED">
        <w:rPr>
          <w:spacing w:val="2"/>
        </w:rPr>
        <w:t xml:space="preserve"> и устранения мелких неисправностей машин, механизмов и приспособлений, которые могут быть выполнены без помощи электрослесаря.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lastRenderedPageBreak/>
        <w:t>6. Нормы выработки, приведенные в табл. сборника, установлены с учетом основных факторов, влияющих на производительность труда рабочих. Факторы, влияние которых имеет непостоянный характер, учитываются поправочными коэффициентами к нормам.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>При одновременном действии нескольких факторов, учитываемых поправочными коэффициентами, соответствующие коэффициенты перемножаются.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 xml:space="preserve">7. </w:t>
      </w:r>
      <w:proofErr w:type="gramStart"/>
      <w:r w:rsidRPr="00CB2CED">
        <w:rPr>
          <w:spacing w:val="2"/>
        </w:rPr>
        <w:t>При обильном выделении воды в забоях из кровли или почвы нормы выработки умножать, а нормы времени делить на следующие поправочные коэффициенты:</w:t>
      </w:r>
      <w:r w:rsidRPr="00CB2CED">
        <w:rPr>
          <w:spacing w:val="2"/>
        </w:rPr>
        <w:br/>
      </w:r>
      <w:r w:rsidRPr="00CB2CED">
        <w:rPr>
          <w:spacing w:val="2"/>
        </w:rPr>
        <w:br/>
        <w:t>при прерывном капеже из кровли или постоянном выделении воды из почвы выработки с образованием слоя воды </w:t>
      </w:r>
      <w:r w:rsidR="003550CC" w:rsidRPr="003550CC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Единые нормы выработки и времени на подземные очистные, горнопроходческие и нарезные горные работы. Часть I" style="width:21.75pt;height:12.75pt"/>
        </w:pict>
      </w:r>
      <w:r w:rsidRPr="00CB2CED">
        <w:rPr>
          <w:spacing w:val="2"/>
        </w:rPr>
        <w:t>0,95;</w:t>
      </w:r>
      <w:r w:rsidRPr="00CB2CED">
        <w:rPr>
          <w:spacing w:val="2"/>
        </w:rPr>
        <w:br/>
      </w:r>
      <w:r w:rsidRPr="00CB2CED">
        <w:rPr>
          <w:spacing w:val="2"/>
        </w:rPr>
        <w:br/>
        <w:t>при непрерывном капеже из кровли </w:t>
      </w:r>
      <w:r w:rsidR="003550CC" w:rsidRPr="003550CC">
        <w:rPr>
          <w:spacing w:val="2"/>
        </w:rPr>
        <w:pict>
          <v:shape id="_x0000_i1027" type="#_x0000_t75" alt="Единые нормы выработки и времени на подземные очистные, горнопроходческие и нарезные горные работы. Часть I" style="width:21.75pt;height:12.75pt"/>
        </w:pict>
      </w:r>
      <w:r w:rsidRPr="00CB2CED">
        <w:rPr>
          <w:spacing w:val="2"/>
        </w:rPr>
        <w:t>0,90;</w:t>
      </w:r>
      <w:r w:rsidRPr="00CB2CED">
        <w:rPr>
          <w:spacing w:val="2"/>
        </w:rPr>
        <w:br/>
      </w:r>
      <w:r w:rsidRPr="00CB2CED">
        <w:rPr>
          <w:spacing w:val="2"/>
        </w:rPr>
        <w:br/>
        <w:t>при поступлении воды из кровли выработки непрерывными струями </w:t>
      </w:r>
      <w:r w:rsidR="003550CC" w:rsidRPr="003550CC">
        <w:rPr>
          <w:spacing w:val="2"/>
        </w:rPr>
        <w:pict>
          <v:shape id="_x0000_i1028" type="#_x0000_t75" alt="Единые нормы выработки и времени на подземные очистные, горнопроходческие и нарезные горные работы. Часть I" style="width:21.75pt;height:12.75pt"/>
        </w:pict>
      </w:r>
      <w:r w:rsidRPr="00CB2CED">
        <w:rPr>
          <w:spacing w:val="2"/>
        </w:rPr>
        <w:t>0,85.</w:t>
      </w:r>
      <w:proofErr w:type="gramEnd"/>
      <w:r w:rsidRPr="00CB2CED">
        <w:rPr>
          <w:spacing w:val="2"/>
        </w:rPr>
        <w:br/>
      </w:r>
      <w:r w:rsidRPr="00CB2CED">
        <w:rPr>
          <w:spacing w:val="2"/>
        </w:rPr>
        <w:br/>
        <w:t>При одновременном выделении в выработке воды из кровли и из почвы к соответствующим нормам применять только один поправочный коэффициент - при выделении воды из кровли.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>8. Нормы выработки рассчитаны на условия работы при температуре воздуха в забое до +26 °С.</w:t>
      </w:r>
      <w:r w:rsidRPr="00CB2CED">
        <w:rPr>
          <w:spacing w:val="2"/>
        </w:rPr>
        <w:br/>
      </w:r>
      <w:r w:rsidRPr="00CB2CED">
        <w:rPr>
          <w:spacing w:val="2"/>
        </w:rPr>
        <w:br/>
        <w:t xml:space="preserve">В случаях отклонения от принятых условий </w:t>
      </w:r>
      <w:proofErr w:type="gramStart"/>
      <w:r w:rsidRPr="00CB2CED">
        <w:rPr>
          <w:spacing w:val="2"/>
        </w:rPr>
        <w:t>применять</w:t>
      </w:r>
      <w:proofErr w:type="gramEnd"/>
      <w:r w:rsidRPr="00CB2CED">
        <w:rPr>
          <w:spacing w:val="2"/>
        </w:rPr>
        <w:t>, к нормам следующие поправочные коэффициенты:</w:t>
      </w:r>
      <w:r w:rsidRPr="00CB2CED">
        <w:rPr>
          <w:spacing w:val="2"/>
        </w:rPr>
        <w:br/>
      </w:r>
      <w:r w:rsidRPr="00CB2CED">
        <w:rPr>
          <w:spacing w:val="2"/>
        </w:rPr>
        <w:br/>
        <w:t>при постоянной температуре воздуха на рабочем месте в течение смены от -2 до -10 °С </w:t>
      </w:r>
      <w:r w:rsidR="003550CC" w:rsidRPr="003550CC">
        <w:rPr>
          <w:spacing w:val="2"/>
        </w:rPr>
        <w:pict>
          <v:shape id="_x0000_i1029" type="#_x0000_t75" alt="Единые нормы выработки и времени на подземные очистные, горнопроходческие и нарезные горные работы. Часть I" style="width:21.75pt;height:12.75pt"/>
        </w:pict>
      </w:r>
      <w:r w:rsidRPr="00CB2CED">
        <w:rPr>
          <w:spacing w:val="2"/>
        </w:rPr>
        <w:t>0,95 и ниже -10 °С </w:t>
      </w:r>
      <w:r w:rsidR="003550CC" w:rsidRPr="003550CC">
        <w:rPr>
          <w:spacing w:val="2"/>
        </w:rPr>
        <w:pict>
          <v:shape id="_x0000_i1030" type="#_x0000_t75" alt="Единые нормы выработки и времени на подземные очистные, горнопроходческие и нарезные горные работы. Часть I" style="width:21.75pt;height:12.75pt"/>
        </w:pict>
      </w:r>
      <w:r w:rsidRPr="00CB2CED">
        <w:rPr>
          <w:spacing w:val="2"/>
        </w:rPr>
        <w:t>0,85.</w:t>
      </w:r>
      <w:r w:rsidRPr="00CB2CED">
        <w:rPr>
          <w:spacing w:val="2"/>
        </w:rPr>
        <w:br/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t xml:space="preserve">9. При работе в местах, где производится интенсивная откатка или имеется большое количество воздушных и водяных магистралей кабельных сетей, троллей, мешающих производительной работе, нормы выработки умножать, а нормы времени делить </w:t>
      </w:r>
      <w:proofErr w:type="gramStart"/>
      <w:r w:rsidRPr="00CB2CED">
        <w:rPr>
          <w:spacing w:val="2"/>
        </w:rPr>
        <w:t>на</w:t>
      </w:r>
      <w:proofErr w:type="gramEnd"/>
      <w:r w:rsidRPr="00CB2CED">
        <w:rPr>
          <w:spacing w:val="2"/>
        </w:rPr>
        <w:t> </w:t>
      </w:r>
      <w:r w:rsidR="003550CC" w:rsidRPr="003550CC">
        <w:rPr>
          <w:spacing w:val="2"/>
        </w:rPr>
        <w:pict>
          <v:shape id="_x0000_i1031" type="#_x0000_t75" alt="Единые нормы выработки и времени на подземные очистные, горнопроходческие и нарезные горные работы. Часть I" style="width:12.75pt;height:12.75pt"/>
        </w:pict>
      </w:r>
      <w:r w:rsidRPr="00CB2CED">
        <w:rPr>
          <w:spacing w:val="2"/>
        </w:rPr>
        <w:t> от 0,85 до 0,97. Конкретная величина коэффициента устанавливается в каждом отдельном случае руководством предприятия в зависимости от степени влияния перечисленных выше факторов.</w:t>
      </w: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CB2CED" w:rsidRPr="00CB2CED" w:rsidRDefault="00CB2CED" w:rsidP="00CB2CE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CB2CED">
        <w:rPr>
          <w:spacing w:val="2"/>
        </w:rPr>
        <w:br/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Штраф за брак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— почти всегда обязательное условие при трудоустройстве. Но прежде чем привлекать работника к материальной ответственности, необходимо установить, нет ли в данном случае обстоятельств, исключающих материальную ответственность работника (ст. 233 и 239 ТК РФ).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lastRenderedPageBreak/>
        <w:t>ЛИШЕНИЕ ПРЕМИИ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Бывает, что за причинение ущерба предприятию работника лишают премии. Это незаконно. Такого дисциплинарного взыскания, как лишение премии, в трудовом законодательстве нет. Выплата премии регулируется действующим в организации положением об оплате труда.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Но если ваши действия  (бездействие) причинили материальный ущерб работодателю, он может потребовать его возмещения в пределах вашего среднего месячного заработка (ст. 241 ТК РФ) либо в полном объеме (ст. 243 ТК РФ).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Последнее возможно, если работник причинил ущерб: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в процессе выполнения своих обязанностей  и иных обязанностей;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в результате алкогольного и прочего опьянения;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произошла недостача вверенных ценностей;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в результате преступных действий, установленных судом;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разгласив сведения, составляющие служебную или коммерческую тайну.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Работодатель обязан: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до принятия решения о возмещении ущерба провести проверку для установления причин и размера ущерба;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получить от работника письменное объяснение (ст. 247 ТК РФ).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 xml:space="preserve">Также  работодатель  имеет  право  создать  комиссию  </w:t>
      </w:r>
      <w:proofErr w:type="gramStart"/>
      <w:r w:rsidRPr="00CB2CE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участием специалистов.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Работник имеет право: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передоверить ведение дела своему представителю;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- при несогласовании обжаловать их в суде.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ОПРЕДЕЛЕНИЕ УЩЕРБА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Днем обнаружения ущерба считается день, когда работодателю  или  его  представителю  стало  известно  о  наличии материального ущерба, причиненного работником (или бригадой материально ответственных лиц).</w:t>
      </w: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CED" w:rsidRPr="00CB2CED" w:rsidRDefault="00CB2CED" w:rsidP="00CB2CE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CED">
        <w:rPr>
          <w:rFonts w:ascii="Times New Roman" w:eastAsia="Times New Roman" w:hAnsi="Times New Roman" w:cs="Times New Roman"/>
          <w:sz w:val="24"/>
          <w:szCs w:val="24"/>
        </w:rPr>
        <w:t>Исковые требования работодателя о возмещении ущерба должны быть подтверждены документами о понесенном им материальном ущербе и его размерах. До принятия решения  о  возмещении  ущерба  конкретными  работниками работодатель обязан провести проверку для установления размера  причиненного  ущерба  и  причин  его  возникновения. Для проведения  такой проверки работодатель имеет право создать комиссию с участием соответствующих специалистов. Истребование от работника объяснения в письменной форме для  установления причины возникновения ущерба является обязательным (ст. 247 ТК РФ).</w:t>
      </w:r>
    </w:p>
    <w:p w:rsidR="003B564E" w:rsidRDefault="003B564E" w:rsidP="003B564E">
      <w:pPr>
        <w:pStyle w:val="a3"/>
        <w:shd w:val="clear" w:color="auto" w:fill="FFFFFF"/>
        <w:rPr>
          <w:b/>
        </w:rPr>
      </w:pPr>
    </w:p>
    <w:p w:rsidR="003B564E" w:rsidRDefault="003B564E" w:rsidP="00CB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Выполнить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564E" w:rsidRDefault="003B564E" w:rsidP="00CB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составьте тестовое задание.</w:t>
      </w:r>
    </w:p>
    <w:p w:rsidR="003550CC" w:rsidRDefault="003B564E" w:rsidP="00CB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из 10 вопросов.</w:t>
      </w:r>
    </w:p>
    <w:p w:rsidR="00E46CFE" w:rsidRPr="00234758" w:rsidRDefault="00E46CFE" w:rsidP="00E46C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46CFE" w:rsidRDefault="003550CC" w:rsidP="00E46C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pict>
          <v:rect id="_x0000_s1026" alt="Описание: C:\Users\Admin\Desktop\%D1%80%D0%B8%D1%81%D1%83%D0%BD%D0%BE%D0%BA1.gif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BSjf6ENAwAAFwYAAA4AAAAAAAAAAAAAAAAALgIAAGRycy9lMm9Eb2Mu&#10;eG1sUEsBAi0AFAAGAAgAAAAhAAKdVXjZAAAAAwEAAA8AAAAAAAAAAAAAAAAAZwUAAGRycy9kb3du&#10;cmV2LnhtbFBLBQYAAAAABAAEAPMAAABtBgAAAAA=&#10;" filled="f" stroked="f">
            <o:lock v:ext="edit" aspectratio="t"/>
            <w10:wrap type="none"/>
            <w10:anchorlock/>
          </v:rect>
        </w:pict>
      </w:r>
    </w:p>
    <w:p w:rsidR="003B564E" w:rsidRPr="00CB2CED" w:rsidRDefault="003B564E" w:rsidP="00CB2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64E" w:rsidRPr="00CB2CED" w:rsidSect="0035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89B"/>
    <w:multiLevelType w:val="hybridMultilevel"/>
    <w:tmpl w:val="9870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3C7C"/>
    <w:multiLevelType w:val="hybridMultilevel"/>
    <w:tmpl w:val="9870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D84"/>
    <w:rsid w:val="00312A51"/>
    <w:rsid w:val="003550CC"/>
    <w:rsid w:val="003B564E"/>
    <w:rsid w:val="00BA0D84"/>
    <w:rsid w:val="00CB2CED"/>
    <w:rsid w:val="00E4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CC"/>
  </w:style>
  <w:style w:type="paragraph" w:styleId="1">
    <w:name w:val="heading 1"/>
    <w:basedOn w:val="a"/>
    <w:link w:val="10"/>
    <w:uiPriority w:val="9"/>
    <w:qFormat/>
    <w:rsid w:val="00CB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8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BA0D84"/>
    <w:pPr>
      <w:spacing w:after="0" w:line="240" w:lineRule="auto"/>
    </w:pPr>
  </w:style>
  <w:style w:type="paragraph" w:customStyle="1" w:styleId="formattext">
    <w:name w:val="formattext"/>
    <w:basedOn w:val="a"/>
    <w:rsid w:val="00CB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2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B2C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B2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CE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B564E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E46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2020-04-25T02:33:00Z</dcterms:created>
  <dcterms:modified xsi:type="dcterms:W3CDTF">2022-08-23T14:34:00Z</dcterms:modified>
</cp:coreProperties>
</file>