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73" w:rsidRPr="00B45273" w:rsidRDefault="000214F1" w:rsidP="000214F1">
      <w:pPr>
        <w:shd w:val="clear" w:color="auto" w:fill="FFFFFF"/>
        <w:spacing w:after="0" w:line="360" w:lineRule="auto"/>
        <w:jc w:val="center"/>
        <w:textAlignment w:val="baseline"/>
        <w:outlineLvl w:val="0"/>
        <w:rPr>
          <w:rFonts w:ascii="Times New Roman" w:eastAsia="Times New Roman" w:hAnsi="Times New Roman" w:cs="Times New Roman"/>
          <w:b/>
          <w:color w:val="000000"/>
          <w:spacing w:val="15"/>
          <w:kern w:val="36"/>
          <w:sz w:val="28"/>
          <w:szCs w:val="36"/>
          <w:lang w:eastAsia="ru-RU"/>
        </w:rPr>
      </w:pPr>
      <w:r w:rsidRPr="000214F1">
        <w:rPr>
          <w:rFonts w:ascii="Times New Roman" w:eastAsia="Times New Roman" w:hAnsi="Times New Roman" w:cs="Times New Roman"/>
          <w:b/>
          <w:color w:val="000000"/>
          <w:spacing w:val="15"/>
          <w:kern w:val="36"/>
          <w:sz w:val="28"/>
          <w:szCs w:val="36"/>
          <w:lang w:eastAsia="ru-RU"/>
        </w:rPr>
        <w:t>ПАМЯТКА ДЛЯ ПЕДАГОГИЧЕСКИХ РАБОТНИКОВ</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Когда речь заходит об информационной безопасности, обычно мы начинаем думать о компьютерах, сетях, интернете и хакерах. Но для об</w:t>
      </w:r>
      <w:bookmarkStart w:id="0" w:name="_GoBack"/>
      <w:bookmarkEnd w:id="0"/>
      <w:r w:rsidRPr="00B45273">
        <w:rPr>
          <w:rFonts w:ascii="Times New Roman" w:eastAsia="Times New Roman" w:hAnsi="Times New Roman" w:cs="Times New Roman"/>
          <w:color w:val="333333"/>
          <w:sz w:val="24"/>
          <w:szCs w:val="21"/>
          <w:lang w:eastAsia="ru-RU"/>
        </w:rPr>
        <w:t xml:space="preserve">разовательной среды проблема стоит шире: в ограждении учащегося от информации, которая может негативно повлиять на его формирование </w:t>
      </w:r>
      <w:proofErr w:type="gramStart"/>
      <w:r w:rsidRPr="00B45273">
        <w:rPr>
          <w:rFonts w:ascii="Times New Roman" w:eastAsia="Times New Roman" w:hAnsi="Times New Roman" w:cs="Times New Roman"/>
          <w:color w:val="333333"/>
          <w:sz w:val="24"/>
          <w:szCs w:val="21"/>
          <w:lang w:eastAsia="ru-RU"/>
        </w:rPr>
        <w:t>и  развитие</w:t>
      </w:r>
      <w:proofErr w:type="gramEnd"/>
      <w:r w:rsidRPr="00B45273">
        <w:rPr>
          <w:rFonts w:ascii="Times New Roman" w:eastAsia="Times New Roman" w:hAnsi="Times New Roman" w:cs="Times New Roman"/>
          <w:color w:val="333333"/>
          <w:sz w:val="24"/>
          <w:szCs w:val="21"/>
          <w:lang w:eastAsia="ru-RU"/>
        </w:rPr>
        <w:t>, то есть о пропаганде различной направленности.</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color w:val="333333"/>
          <w:sz w:val="24"/>
          <w:szCs w:val="21"/>
          <w:bdr w:val="none" w:sz="0" w:space="0" w:color="auto" w:frame="1"/>
          <w:lang w:eastAsia="ru-RU"/>
        </w:rPr>
        <w:t>Понятие информационной безопасности</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На практике важнейшими являются три аспекта информационной безопасности:</w:t>
      </w:r>
    </w:p>
    <w:p w:rsidR="00B45273" w:rsidRPr="00B45273" w:rsidRDefault="00B45273" w:rsidP="00C21707">
      <w:pPr>
        <w:numPr>
          <w:ilvl w:val="0"/>
          <w:numId w:val="1"/>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доступность (возможность за разумное время получить требуемую информационную услугу);</w:t>
      </w:r>
    </w:p>
    <w:p w:rsidR="00B45273" w:rsidRPr="00B45273" w:rsidRDefault="00B45273" w:rsidP="00C21707">
      <w:pPr>
        <w:numPr>
          <w:ilvl w:val="0"/>
          <w:numId w:val="1"/>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целостность (актуальность и непротиворечивость информации, ее защищенность от разрушения и несанкционированного изменения);</w:t>
      </w:r>
    </w:p>
    <w:p w:rsidR="00B45273" w:rsidRPr="00B45273" w:rsidRDefault="00B45273" w:rsidP="00C21707">
      <w:pPr>
        <w:numPr>
          <w:ilvl w:val="0"/>
          <w:numId w:val="1"/>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конфиденциальность (защита от несанкционированного прочтения).</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color w:val="333333"/>
          <w:sz w:val="24"/>
          <w:szCs w:val="21"/>
          <w:bdr w:val="none" w:sz="0" w:space="0" w:color="auto" w:frame="1"/>
          <w:lang w:eastAsia="ru-RU"/>
        </w:rPr>
        <w:t>Основные угрозы информационной безопасности</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i/>
          <w:iCs/>
          <w:color w:val="333333"/>
          <w:sz w:val="24"/>
          <w:szCs w:val="21"/>
          <w:bdr w:val="none" w:sz="0" w:space="0" w:color="auto" w:frame="1"/>
          <w:lang w:eastAsia="ru-RU"/>
        </w:rPr>
        <w:t>Аппаратные средства.</w:t>
      </w:r>
      <w:r w:rsidRPr="00B45273">
        <w:rPr>
          <w:rFonts w:ascii="Times New Roman" w:eastAsia="Times New Roman" w:hAnsi="Times New Roman" w:cs="Times New Roman"/>
          <w:color w:val="333333"/>
          <w:sz w:val="24"/>
          <w:szCs w:val="21"/>
          <w:lang w:eastAsia="ru-RU"/>
        </w:rPr>
        <w:t> Это компьютеры и их составные части (процессоры, мониторы, терминалы, периферийные устройства – принтеры, контроллеры, кабели, линии связи и т.д.);</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i/>
          <w:iCs/>
          <w:color w:val="333333"/>
          <w:sz w:val="24"/>
          <w:szCs w:val="21"/>
          <w:bdr w:val="none" w:sz="0" w:space="0" w:color="auto" w:frame="1"/>
          <w:lang w:eastAsia="ru-RU"/>
        </w:rPr>
        <w:t>Программное обеспечение.</w:t>
      </w:r>
      <w:r w:rsidRPr="00B45273">
        <w:rPr>
          <w:rFonts w:ascii="Times New Roman" w:eastAsia="Times New Roman" w:hAnsi="Times New Roman" w:cs="Times New Roman"/>
          <w:color w:val="333333"/>
          <w:sz w:val="24"/>
          <w:szCs w:val="21"/>
          <w:lang w:eastAsia="ru-RU"/>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i/>
          <w:iCs/>
          <w:color w:val="333333"/>
          <w:sz w:val="24"/>
          <w:szCs w:val="21"/>
          <w:bdr w:val="none" w:sz="0" w:space="0" w:color="auto" w:frame="1"/>
          <w:lang w:eastAsia="ru-RU"/>
        </w:rPr>
        <w:t>Данные,</w:t>
      </w:r>
      <w:r w:rsidRPr="00B45273">
        <w:rPr>
          <w:rFonts w:ascii="Times New Roman" w:eastAsia="Times New Roman" w:hAnsi="Times New Roman" w:cs="Times New Roman"/>
          <w:color w:val="333333"/>
          <w:sz w:val="24"/>
          <w:szCs w:val="21"/>
          <w:lang w:eastAsia="ru-RU"/>
        </w:rPr>
        <w:t> хранимые временно и постоянно, на дисках, флэшках, печатные, архивы, системные журналы и т.д.;</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i/>
          <w:iCs/>
          <w:color w:val="333333"/>
          <w:sz w:val="24"/>
          <w:szCs w:val="21"/>
          <w:bdr w:val="none" w:sz="0" w:space="0" w:color="auto" w:frame="1"/>
          <w:lang w:eastAsia="ru-RU"/>
        </w:rPr>
        <w:t>Персонал. </w:t>
      </w:r>
      <w:r w:rsidRPr="00B45273">
        <w:rPr>
          <w:rFonts w:ascii="Times New Roman" w:eastAsia="Times New Roman" w:hAnsi="Times New Roman" w:cs="Times New Roman"/>
          <w:color w:val="333333"/>
          <w:sz w:val="24"/>
          <w:szCs w:val="21"/>
          <w:lang w:eastAsia="ru-RU"/>
        </w:rPr>
        <w:t>Пользователи, системные администраторы, программисты и др.</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B45273" w:rsidRPr="00B45273" w:rsidRDefault="00B45273" w:rsidP="00C21707">
      <w:pPr>
        <w:numPr>
          <w:ilvl w:val="0"/>
          <w:numId w:val="2"/>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аварийные ситуации из-за стихийных бедствий и отключений электропитания;</w:t>
      </w:r>
    </w:p>
    <w:p w:rsidR="00B45273" w:rsidRPr="00B45273" w:rsidRDefault="00B45273" w:rsidP="00C21707">
      <w:pPr>
        <w:numPr>
          <w:ilvl w:val="0"/>
          <w:numId w:val="2"/>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отказы и сбои аппаратуры;</w:t>
      </w:r>
    </w:p>
    <w:p w:rsidR="00B45273" w:rsidRPr="00B45273" w:rsidRDefault="00B45273" w:rsidP="00C21707">
      <w:pPr>
        <w:numPr>
          <w:ilvl w:val="0"/>
          <w:numId w:val="2"/>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ошибки в программном обеспечении;</w:t>
      </w:r>
    </w:p>
    <w:p w:rsidR="00B45273" w:rsidRPr="00B45273" w:rsidRDefault="00B45273" w:rsidP="00C21707">
      <w:pPr>
        <w:numPr>
          <w:ilvl w:val="0"/>
          <w:numId w:val="2"/>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ошибки в работе персонала;</w:t>
      </w:r>
    </w:p>
    <w:p w:rsidR="00B45273" w:rsidRPr="00B45273" w:rsidRDefault="00B45273" w:rsidP="00C21707">
      <w:pPr>
        <w:numPr>
          <w:ilvl w:val="0"/>
          <w:numId w:val="2"/>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помехи в линиях связи из-за воздействий внешней среды.</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B45273" w:rsidRPr="00B45273" w:rsidRDefault="00B45273" w:rsidP="00C21707">
      <w:pPr>
        <w:numPr>
          <w:ilvl w:val="0"/>
          <w:numId w:val="3"/>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недовольством служащего своей карьерой;</w:t>
      </w:r>
    </w:p>
    <w:p w:rsidR="00B45273" w:rsidRPr="00B45273" w:rsidRDefault="00B45273" w:rsidP="00C21707">
      <w:pPr>
        <w:numPr>
          <w:ilvl w:val="0"/>
          <w:numId w:val="3"/>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lastRenderedPageBreak/>
        <w:t>взяткой;</w:t>
      </w:r>
    </w:p>
    <w:p w:rsidR="00B45273" w:rsidRPr="00B45273" w:rsidRDefault="00B45273" w:rsidP="00C21707">
      <w:pPr>
        <w:numPr>
          <w:ilvl w:val="0"/>
          <w:numId w:val="3"/>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любопытством;</w:t>
      </w:r>
    </w:p>
    <w:p w:rsidR="00B45273" w:rsidRPr="00B45273" w:rsidRDefault="00B45273" w:rsidP="00C21707">
      <w:pPr>
        <w:numPr>
          <w:ilvl w:val="0"/>
          <w:numId w:val="3"/>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конкурентной борьбой;</w:t>
      </w:r>
    </w:p>
    <w:p w:rsidR="00B45273" w:rsidRPr="00B45273" w:rsidRDefault="00B45273" w:rsidP="00C21707">
      <w:pPr>
        <w:numPr>
          <w:ilvl w:val="0"/>
          <w:numId w:val="3"/>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стремлением самоутвердиться любой ценой.</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Можно составить гипотетическую модель потенциального нарушителя:</w:t>
      </w:r>
    </w:p>
    <w:p w:rsidR="00B45273" w:rsidRPr="00B45273" w:rsidRDefault="00B45273" w:rsidP="00C21707">
      <w:pPr>
        <w:numPr>
          <w:ilvl w:val="0"/>
          <w:numId w:val="4"/>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квалификация нарушителя на уровне разработчика данной системы;</w:t>
      </w:r>
    </w:p>
    <w:p w:rsidR="00B45273" w:rsidRPr="00B45273" w:rsidRDefault="00B45273" w:rsidP="00C21707">
      <w:pPr>
        <w:numPr>
          <w:ilvl w:val="0"/>
          <w:numId w:val="4"/>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 xml:space="preserve">нарушителем </w:t>
      </w:r>
      <w:proofErr w:type="gramStart"/>
      <w:r w:rsidRPr="00B45273">
        <w:rPr>
          <w:rFonts w:ascii="Times New Roman" w:eastAsia="Times New Roman" w:hAnsi="Times New Roman" w:cs="Times New Roman"/>
          <w:color w:val="333333"/>
          <w:sz w:val="24"/>
          <w:szCs w:val="21"/>
          <w:lang w:eastAsia="ru-RU"/>
        </w:rPr>
        <w:t>может быть</w:t>
      </w:r>
      <w:proofErr w:type="gramEnd"/>
      <w:r w:rsidRPr="00B45273">
        <w:rPr>
          <w:rFonts w:ascii="Times New Roman" w:eastAsia="Times New Roman" w:hAnsi="Times New Roman" w:cs="Times New Roman"/>
          <w:color w:val="333333"/>
          <w:sz w:val="24"/>
          <w:szCs w:val="21"/>
          <w:lang w:eastAsia="ru-RU"/>
        </w:rPr>
        <w:t xml:space="preserve"> как постороннее лицо, так и законный пользователь системы;</w:t>
      </w:r>
    </w:p>
    <w:p w:rsidR="00B45273" w:rsidRPr="00B45273" w:rsidRDefault="00B45273" w:rsidP="00C21707">
      <w:pPr>
        <w:numPr>
          <w:ilvl w:val="0"/>
          <w:numId w:val="4"/>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нарушителю известна информация о принципах работы системы;</w:t>
      </w:r>
    </w:p>
    <w:p w:rsidR="00B45273" w:rsidRPr="00B45273" w:rsidRDefault="00B45273" w:rsidP="00C21707">
      <w:pPr>
        <w:numPr>
          <w:ilvl w:val="0"/>
          <w:numId w:val="4"/>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нарушитель выбирает наиболее слабое звено в защите.</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B45273" w:rsidRPr="00B45273" w:rsidRDefault="00B45273" w:rsidP="00C21707">
      <w:pPr>
        <w:spacing w:after="192"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i/>
          <w:iCs/>
          <w:color w:val="333333"/>
          <w:sz w:val="24"/>
          <w:szCs w:val="21"/>
          <w:bdr w:val="none" w:sz="0" w:space="0" w:color="auto" w:frame="1"/>
          <w:lang w:eastAsia="ru-RU"/>
        </w:rPr>
        <w:t>Через человека:</w:t>
      </w:r>
    </w:p>
    <w:p w:rsidR="00B45273" w:rsidRPr="00B45273" w:rsidRDefault="00B45273" w:rsidP="00C21707">
      <w:pPr>
        <w:numPr>
          <w:ilvl w:val="0"/>
          <w:numId w:val="5"/>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хищение носителей информации;</w:t>
      </w:r>
    </w:p>
    <w:p w:rsidR="00B45273" w:rsidRPr="00B45273" w:rsidRDefault="00B45273" w:rsidP="00C21707">
      <w:pPr>
        <w:numPr>
          <w:ilvl w:val="0"/>
          <w:numId w:val="5"/>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чтение информации с экрана или клавиатуры;</w:t>
      </w:r>
    </w:p>
    <w:p w:rsidR="00B45273" w:rsidRPr="00B45273" w:rsidRDefault="00B45273" w:rsidP="00C21707">
      <w:pPr>
        <w:numPr>
          <w:ilvl w:val="0"/>
          <w:numId w:val="5"/>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чтение информации из распечатки.</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i/>
          <w:iCs/>
          <w:color w:val="333333"/>
          <w:sz w:val="24"/>
          <w:szCs w:val="21"/>
          <w:bdr w:val="none" w:sz="0" w:space="0" w:color="auto" w:frame="1"/>
          <w:lang w:eastAsia="ru-RU"/>
        </w:rPr>
        <w:t>Через программу:</w:t>
      </w:r>
    </w:p>
    <w:p w:rsidR="00B45273" w:rsidRPr="00B45273" w:rsidRDefault="00B45273" w:rsidP="00C21707">
      <w:pPr>
        <w:numPr>
          <w:ilvl w:val="0"/>
          <w:numId w:val="6"/>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перехват паролей;</w:t>
      </w:r>
    </w:p>
    <w:p w:rsidR="00B45273" w:rsidRPr="00B45273" w:rsidRDefault="00B45273" w:rsidP="00C21707">
      <w:pPr>
        <w:numPr>
          <w:ilvl w:val="0"/>
          <w:numId w:val="6"/>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дешифровка зашифрованной информации;</w:t>
      </w:r>
    </w:p>
    <w:p w:rsidR="00B45273" w:rsidRPr="00B45273" w:rsidRDefault="00B45273" w:rsidP="00C21707">
      <w:pPr>
        <w:numPr>
          <w:ilvl w:val="0"/>
          <w:numId w:val="6"/>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копирование информации с носителя.</w:t>
      </w:r>
    </w:p>
    <w:p w:rsidR="00B45273" w:rsidRPr="00B45273" w:rsidRDefault="00B45273" w:rsidP="00C21707">
      <w:pPr>
        <w:spacing w:after="0"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b/>
          <w:bCs/>
          <w:i/>
          <w:iCs/>
          <w:color w:val="333333"/>
          <w:sz w:val="24"/>
          <w:szCs w:val="21"/>
          <w:bdr w:val="none" w:sz="0" w:space="0" w:color="auto" w:frame="1"/>
          <w:lang w:eastAsia="ru-RU"/>
        </w:rPr>
        <w:t>Через аппаратуру:</w:t>
      </w:r>
    </w:p>
    <w:p w:rsidR="00B45273" w:rsidRPr="00B45273" w:rsidRDefault="00B45273" w:rsidP="00C21707">
      <w:pPr>
        <w:numPr>
          <w:ilvl w:val="0"/>
          <w:numId w:val="7"/>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подключение специально разработанных аппаратных средств, обеспечивающих доступ к информации;</w:t>
      </w:r>
    </w:p>
    <w:p w:rsidR="00B45273" w:rsidRPr="00B45273" w:rsidRDefault="00B45273" w:rsidP="00C21707">
      <w:pPr>
        <w:numPr>
          <w:ilvl w:val="0"/>
          <w:numId w:val="7"/>
        </w:numPr>
        <w:spacing w:after="0" w:line="240" w:lineRule="auto"/>
        <w:ind w:left="0"/>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перехват побочных электромагнитных излучений от аппаратуры, линий связи, сетей электропитания и т.д.</w:t>
      </w:r>
    </w:p>
    <w:p w:rsidR="00B45273" w:rsidRPr="00B45273" w:rsidRDefault="00B45273" w:rsidP="00C21707">
      <w:pPr>
        <w:spacing w:line="240" w:lineRule="auto"/>
        <w:jc w:val="both"/>
        <w:textAlignment w:val="baseline"/>
        <w:rPr>
          <w:rFonts w:ascii="Times New Roman" w:eastAsia="Times New Roman" w:hAnsi="Times New Roman" w:cs="Times New Roman"/>
          <w:color w:val="333333"/>
          <w:sz w:val="24"/>
          <w:szCs w:val="21"/>
          <w:lang w:eastAsia="ru-RU"/>
        </w:rPr>
      </w:pPr>
      <w:r w:rsidRPr="00B45273">
        <w:rPr>
          <w:rFonts w:ascii="Times New Roman" w:eastAsia="Times New Roman" w:hAnsi="Times New Roman" w:cs="Times New Roman"/>
          <w:color w:val="333333"/>
          <w:sz w:val="24"/>
          <w:szCs w:val="21"/>
          <w:lang w:eastAsia="ru-RU"/>
        </w:rPr>
        <w:t xml:space="preserve">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w:t>
      </w:r>
      <w:proofErr w:type="spellStart"/>
      <w:r w:rsidRPr="00B45273">
        <w:rPr>
          <w:rFonts w:ascii="Times New Roman" w:eastAsia="Times New Roman" w:hAnsi="Times New Roman" w:cs="Times New Roman"/>
          <w:color w:val="333333"/>
          <w:sz w:val="24"/>
          <w:szCs w:val="21"/>
          <w:lang w:eastAsia="ru-RU"/>
        </w:rPr>
        <w:t>программно</w:t>
      </w:r>
      <w:proofErr w:type="spellEnd"/>
      <w:r w:rsidRPr="00B45273">
        <w:rPr>
          <w:rFonts w:ascii="Times New Roman" w:eastAsia="Times New Roman" w:hAnsi="Times New Roman" w:cs="Times New Roman"/>
          <w:color w:val="333333"/>
          <w:sz w:val="24"/>
          <w:szCs w:val="21"/>
          <w:lang w:eastAsia="ru-RU"/>
        </w:rPr>
        <w:t xml:space="preserve">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597B1C" w:rsidRPr="00C21707" w:rsidRDefault="00597B1C">
      <w:pPr>
        <w:rPr>
          <w:sz w:val="28"/>
        </w:rPr>
      </w:pPr>
    </w:p>
    <w:sectPr w:rsidR="00597B1C" w:rsidRPr="00C21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38E"/>
    <w:multiLevelType w:val="multilevel"/>
    <w:tmpl w:val="2282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3686B"/>
    <w:multiLevelType w:val="multilevel"/>
    <w:tmpl w:val="3D2E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04665"/>
    <w:multiLevelType w:val="multilevel"/>
    <w:tmpl w:val="932C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55BDF"/>
    <w:multiLevelType w:val="multilevel"/>
    <w:tmpl w:val="6CA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24095"/>
    <w:multiLevelType w:val="multilevel"/>
    <w:tmpl w:val="9316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87DEF"/>
    <w:multiLevelType w:val="multilevel"/>
    <w:tmpl w:val="3650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27D2F"/>
    <w:multiLevelType w:val="multilevel"/>
    <w:tmpl w:val="98E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73"/>
    <w:rsid w:val="000214F1"/>
    <w:rsid w:val="00597B1C"/>
    <w:rsid w:val="00B45273"/>
    <w:rsid w:val="00C2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4E905-B7DA-4C9A-AE5E-96C60204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3321">
      <w:bodyDiv w:val="1"/>
      <w:marLeft w:val="0"/>
      <w:marRight w:val="0"/>
      <w:marTop w:val="0"/>
      <w:marBottom w:val="0"/>
      <w:divBdr>
        <w:top w:val="none" w:sz="0" w:space="0" w:color="auto"/>
        <w:left w:val="none" w:sz="0" w:space="0" w:color="auto"/>
        <w:bottom w:val="none" w:sz="0" w:space="0" w:color="auto"/>
        <w:right w:val="none" w:sz="0" w:space="0" w:color="auto"/>
      </w:divBdr>
      <w:divsChild>
        <w:div w:id="847983621">
          <w:marLeft w:val="0"/>
          <w:marRight w:val="0"/>
          <w:marTop w:val="0"/>
          <w:marBottom w:val="0"/>
          <w:divBdr>
            <w:top w:val="none" w:sz="0" w:space="0" w:color="auto"/>
            <w:left w:val="none" w:sz="0" w:space="0" w:color="auto"/>
            <w:bottom w:val="none" w:sz="0" w:space="0" w:color="auto"/>
            <w:right w:val="none" w:sz="0" w:space="0" w:color="auto"/>
          </w:divBdr>
          <w:divsChild>
            <w:div w:id="1399133073">
              <w:marLeft w:val="0"/>
              <w:marRight w:val="0"/>
              <w:marTop w:val="0"/>
              <w:marBottom w:val="0"/>
              <w:divBdr>
                <w:top w:val="none" w:sz="0" w:space="0" w:color="auto"/>
                <w:left w:val="none" w:sz="0" w:space="0" w:color="auto"/>
                <w:bottom w:val="none" w:sz="0" w:space="0" w:color="auto"/>
                <w:right w:val="none" w:sz="0" w:space="0" w:color="auto"/>
              </w:divBdr>
              <w:divsChild>
                <w:div w:id="1499535540">
                  <w:marLeft w:val="0"/>
                  <w:marRight w:val="0"/>
                  <w:marTop w:val="0"/>
                  <w:marBottom w:val="0"/>
                  <w:divBdr>
                    <w:top w:val="none" w:sz="0" w:space="0" w:color="auto"/>
                    <w:left w:val="none" w:sz="0" w:space="0" w:color="auto"/>
                    <w:bottom w:val="none" w:sz="0" w:space="0" w:color="auto"/>
                    <w:right w:val="none" w:sz="0" w:space="0" w:color="auto"/>
                  </w:divBdr>
                  <w:divsChild>
                    <w:div w:id="1978145563">
                      <w:marLeft w:val="0"/>
                      <w:marRight w:val="0"/>
                      <w:marTop w:val="0"/>
                      <w:marBottom w:val="300"/>
                      <w:divBdr>
                        <w:top w:val="none" w:sz="0" w:space="0" w:color="auto"/>
                        <w:left w:val="none" w:sz="0" w:space="0" w:color="auto"/>
                        <w:bottom w:val="single" w:sz="6" w:space="8" w:color="EEEEEE"/>
                        <w:right w:val="none" w:sz="0" w:space="0" w:color="auto"/>
                      </w:divBdr>
                      <w:divsChild>
                        <w:div w:id="1276913149">
                          <w:marLeft w:val="0"/>
                          <w:marRight w:val="0"/>
                          <w:marTop w:val="0"/>
                          <w:marBottom w:val="0"/>
                          <w:divBdr>
                            <w:top w:val="none" w:sz="0" w:space="0" w:color="auto"/>
                            <w:left w:val="none" w:sz="0" w:space="0" w:color="auto"/>
                            <w:bottom w:val="none" w:sz="0" w:space="0" w:color="auto"/>
                            <w:right w:val="none" w:sz="0" w:space="0" w:color="auto"/>
                          </w:divBdr>
                          <w:divsChild>
                            <w:div w:id="402683134">
                              <w:marLeft w:val="0"/>
                              <w:marRight w:val="0"/>
                              <w:marTop w:val="0"/>
                              <w:marBottom w:val="0"/>
                              <w:divBdr>
                                <w:top w:val="none" w:sz="0" w:space="0" w:color="auto"/>
                                <w:left w:val="none" w:sz="0" w:space="0" w:color="auto"/>
                                <w:bottom w:val="none" w:sz="0" w:space="0" w:color="auto"/>
                                <w:right w:val="none" w:sz="0" w:space="0" w:color="auto"/>
                              </w:divBdr>
                              <w:divsChild>
                                <w:div w:id="4545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2018-11-26T02:16:00Z</dcterms:created>
  <dcterms:modified xsi:type="dcterms:W3CDTF">2018-11-26T03:03:00Z</dcterms:modified>
</cp:coreProperties>
</file>