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A" w:rsidRPr="001117DA" w:rsidRDefault="001117DA" w:rsidP="001117DA">
      <w:pPr>
        <w:widowControl w:val="0"/>
        <w:spacing w:after="0" w:line="480" w:lineRule="exact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2188210" simplePos="0" relativeHeight="251659264" behindDoc="1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0</wp:posOffset>
                </wp:positionV>
                <wp:extent cx="1234440" cy="152400"/>
                <wp:effectExtent l="1905" t="635" r="1905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1F9" w:rsidRDefault="00FC61F9" w:rsidP="001117DA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1.8pt;margin-top:0;width:97.2pt;height:12pt;z-index:-251657216;visibility:visible;mso-wrap-style:square;mso-width-percent:0;mso-height-percent:0;mso-wrap-distance-left:5pt;mso-wrap-distance-top:0;mso-wrap-distance-right:17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RuQIAAKk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" filled="f" stroked="f">
                <v:textbox style="mso-fit-shape-to-text:t" inset="0,0,0,0">
                  <w:txbxContent>
                    <w:p w:rsidR="00E7625E" w:rsidRDefault="00E7625E" w:rsidP="001117DA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2286000" simplePos="0" relativeHeight="251660288" behindDoc="1" locked="0" layoutInCell="1" allowOverlap="1">
                <wp:simplePos x="0" y="0"/>
                <wp:positionH relativeFrom="margin">
                  <wp:posOffset>4207510</wp:posOffset>
                </wp:positionH>
                <wp:positionV relativeFrom="paragraph">
                  <wp:posOffset>-3175</wp:posOffset>
                </wp:positionV>
                <wp:extent cx="740410" cy="152400"/>
                <wp:effectExtent l="0" t="0" r="0" b="254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1F9" w:rsidRDefault="00FC61F9" w:rsidP="001117DA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31.3pt;margin-top:-.25pt;width:58.3pt;height:12pt;z-index:-251656192;visibility:visible;mso-wrap-style:square;mso-width-percent:0;mso-height-percent:0;mso-wrap-distance-left:5pt;mso-wrap-distance-top:0;mso-wrap-distance-right:18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" filled="f" stroked="f">
                <v:textbox style="mso-fit-shape-to-text:t" inset="0,0,0,0">
                  <w:txbxContent>
                    <w:p w:rsidR="00E7625E" w:rsidRDefault="00E7625E" w:rsidP="001117DA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УТВЕРЖДАЮ</w:t>
      </w:r>
    </w:p>
    <w:p w:rsidR="001117DA" w:rsidRPr="001117DA" w:rsidRDefault="001117DA" w:rsidP="001117DA">
      <w:pPr>
        <w:widowControl w:val="0"/>
        <w:tabs>
          <w:tab w:val="left" w:pos="9907"/>
        </w:tabs>
        <w:spacing w:after="0" w:line="480" w:lineRule="exact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  <w:t>Директор филиала ГБПОУ РХ ЧГСТ</w:t>
      </w:r>
    </w:p>
    <w:p w:rsidR="001117DA" w:rsidRPr="001117DA" w:rsidRDefault="001117DA" w:rsidP="001117DA">
      <w:pPr>
        <w:widowControl w:val="0"/>
        <w:tabs>
          <w:tab w:val="left" w:pos="4954"/>
          <w:tab w:val="left" w:pos="9202"/>
          <w:tab w:val="left" w:leader="underscore" w:pos="11314"/>
        </w:tabs>
        <w:spacing w:after="0" w:line="480" w:lineRule="exact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</w: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  <w:t xml:space="preserve">                                                     Н.И. </w:t>
      </w:r>
      <w:proofErr w:type="spellStart"/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Бешенов</w:t>
      </w:r>
      <w:proofErr w:type="spellEnd"/>
    </w:p>
    <w:p w:rsidR="001117DA" w:rsidRPr="001117DA" w:rsidRDefault="001117DA" w:rsidP="001117DA">
      <w:pPr>
        <w:widowControl w:val="0"/>
        <w:spacing w:after="1720" w:line="480" w:lineRule="exact"/>
        <w:ind w:left="9960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«27» июня 2016 г.</w:t>
      </w:r>
    </w:p>
    <w:p w:rsidR="001117DA" w:rsidRPr="001117DA" w:rsidRDefault="001117DA" w:rsidP="001117DA">
      <w:pPr>
        <w:widowControl w:val="0"/>
        <w:spacing w:after="27" w:line="280" w:lineRule="exact"/>
        <w:ind w:left="240"/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</w:pPr>
      <w:r w:rsidRPr="001117DA">
        <w:rPr>
          <w:rFonts w:ascii="Book Antiqua" w:eastAsia="Book Antiqua" w:hAnsi="Book Antiqua" w:cs="Book Antiqua"/>
          <w:b/>
          <w:bCs/>
          <w:smallCaps/>
          <w:color w:val="000000"/>
          <w:sz w:val="28"/>
          <w:szCs w:val="28"/>
          <w:lang w:eastAsia="ru-RU" w:bidi="ru-RU"/>
        </w:rPr>
        <w:t>годовой календарный учебный график</w:t>
      </w:r>
    </w:p>
    <w:p w:rsidR="001117DA" w:rsidRPr="001117DA" w:rsidRDefault="001117DA" w:rsidP="001117DA">
      <w:pPr>
        <w:widowControl w:val="0"/>
        <w:spacing w:after="0" w:line="547" w:lineRule="exact"/>
        <w:ind w:left="240"/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</w:pP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программы</w:t>
      </w: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br/>
        <w:t>среднего профессионального образования по ППКРС</w:t>
      </w: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br/>
        <w:t>филиала государственного бюджетного профессионального образовательного учреждения</w:t>
      </w: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br/>
        <w:t>Республики Хакасия</w:t>
      </w: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br/>
        <w:t>«Черногорский горно-строительный техникум»</w:t>
      </w:r>
    </w:p>
    <w:p w:rsidR="001117DA" w:rsidRPr="001117DA" w:rsidRDefault="001117DA" w:rsidP="001117DA">
      <w:pPr>
        <w:widowControl w:val="0"/>
        <w:spacing w:after="476" w:line="547" w:lineRule="exact"/>
        <w:ind w:left="240"/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</w:pP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t>по профессии среднего профессионального образования</w:t>
      </w:r>
      <w:r w:rsidRPr="001117DA"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  <w:br/>
        <w:t>Электромонтер по ремонту и обслуживанию электрооборудования (по отраслям)</w:t>
      </w:r>
    </w:p>
    <w:p w:rsidR="001117DA" w:rsidRPr="001117DA" w:rsidRDefault="001117DA" w:rsidP="001117DA">
      <w:pPr>
        <w:widowControl w:val="0"/>
        <w:spacing w:after="0" w:line="552" w:lineRule="exact"/>
        <w:ind w:left="688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>Квалификация: электромонтер по ремонту и обслуживанию электрооборудования</w:t>
      </w:r>
    </w:p>
    <w:p w:rsidR="001117DA" w:rsidRPr="001117DA" w:rsidRDefault="001117DA" w:rsidP="001117DA">
      <w:pPr>
        <w:widowControl w:val="0"/>
        <w:spacing w:after="0" w:line="552" w:lineRule="exact"/>
        <w:ind w:left="688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 xml:space="preserve"> Форма обучения - очная</w:t>
      </w:r>
    </w:p>
    <w:p w:rsidR="001117DA" w:rsidRPr="001117DA" w:rsidRDefault="001117DA" w:rsidP="001117DA">
      <w:pPr>
        <w:widowControl w:val="0"/>
        <w:spacing w:after="0" w:line="280" w:lineRule="exact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>Нормативный срок обучения - 2 года 10 месяцев на базе основного общего образования</w:t>
      </w: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06"/>
        <w:gridCol w:w="60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64"/>
        <w:gridCol w:w="283"/>
        <w:gridCol w:w="283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45"/>
      </w:tblGrid>
      <w:tr w:rsidR="001117DA" w:rsidRPr="001117DA" w:rsidTr="002C333C">
        <w:trPr>
          <w:trHeight w:hRule="exact" w:val="126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lastRenderedPageBreak/>
              <w:t>Индекс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Виды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3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учебной нагрузки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nwso-ww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Сентябрь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2016года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30.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09. -06.10.16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Октябрь 2016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04.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11.-10.11.16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Ноябрь 2013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02. 12.-08.12.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Декабрь 2016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 xml:space="preserve">30.12.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 xml:space="preserve">-0J.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01.17.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ind w:left="24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Январь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03.02.-09.02.17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Февраль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03.03.-09.03.17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Март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31.03. - 06.04.17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Апрель 2017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0J.0J.-11.0J.1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bidi="en-US"/>
              </w:rPr>
              <w:t>7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Май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02.08.-09.06.17.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Июнь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30.06.- 06.07.17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Июль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04.08. -10.08.17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август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Всего часов:</w:t>
            </w:r>
          </w:p>
        </w:tc>
      </w:tr>
      <w:tr w:rsidR="00832655" w:rsidRPr="001117DA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1J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2J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3J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4J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J0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J2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Общеобразовательный 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A24313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A24313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  <w:p w:rsidR="0069685D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33680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Русский язык и  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EA5A7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140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Иностранный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700846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700846" w:rsidP="00700846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83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9528A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341F02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341F02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A5A7C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125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341F02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341F02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EC5029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13" w:rsidRPr="00E7625E" w:rsidRDefault="00A24313" w:rsidP="00A2431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33680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История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700846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83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E7625E">
        <w:trPr>
          <w:trHeight w:hRule="exact" w:val="29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528A3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83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ОДБ.06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Основы безопасности </w:t>
            </w:r>
            <w:proofErr w:type="spellStart"/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жизнедеяте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</w:t>
            </w: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льности</w:t>
            </w:r>
            <w:proofErr w:type="spellEnd"/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41F02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72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Информатика и ИКТ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54</w:t>
            </w: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ОДБ.08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B94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90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E7625E">
        <w:trPr>
          <w:trHeight w:hRule="exact" w:val="1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528A3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980B9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114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EC502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ОДП.10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336804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83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Д. УД.1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Times New Roman" w:eastAsia="Book Antiqua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.у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ч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336804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Д. УД.2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  <w:t>Практикум по русскому языку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.у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ч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  <w:t>языку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Д. УД.3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Times New Roman" w:eastAsia="Book Antiqua" w:hAnsi="Times New Roman" w:cs="Times New Roman"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Times New Roman" w:eastAsia="Book Antiqua" w:hAnsi="Times New Roman" w:cs="Times New Roman"/>
                <w:bCs/>
                <w:color w:val="000000"/>
                <w:sz w:val="12"/>
                <w:szCs w:val="12"/>
                <w:lang w:eastAsia="ru-RU" w:bidi="ru-RU"/>
              </w:rPr>
              <w:t>Практикум решения задач по математике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Д. УД.4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Times New Roman" w:eastAsia="Book Antiqua" w:hAnsi="Times New Roman" w:cs="Times New Roman"/>
                <w:bCs/>
                <w:color w:val="000000"/>
                <w:sz w:val="12"/>
                <w:szCs w:val="12"/>
                <w:lang w:eastAsia="ru-RU" w:bidi="ru-RU"/>
              </w:rPr>
              <w:t xml:space="preserve">Практикум решения задач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.у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ч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</w:tr>
      <w:tr w:rsidR="00832655" w:rsidRPr="00E7625E" w:rsidTr="00255F87">
        <w:trPr>
          <w:trHeight w:hRule="exact" w:val="28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  <w:t>по физике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FC61F9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C" w:rsidRPr="00E7625E" w:rsidRDefault="00AF1ACC" w:rsidP="00AF1ACC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0П.00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6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Общепрофессиональный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before="60"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  Техническое черчение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AF1ACC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</w:tr>
      <w:tr w:rsidR="00832655" w:rsidRPr="00E7625E" w:rsidTr="00E7625E">
        <w:trPr>
          <w:trHeight w:hRule="exact" w:val="20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Материаловедение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Профессиональный 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ПМ.00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Профессиональные модули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Сборка, монтаж, регулировка и ремонт узлов и механизмов оборудования, агрегатов, машин, станков и другого </w:t>
            </w: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электкрооборудования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промышленных организаций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организацийОпределение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мест установки оборудования, аппаратуры и приборов охранной, тревожной, пожарной и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7950A8">
        <w:trPr>
          <w:trHeight w:hRule="exact" w:val="109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МДК.01.01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слесарно-сборочных элект</w:t>
            </w: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ромонтажных </w:t>
            </w: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работ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Но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Правила обследования объектов и определения 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мест установки технических средств систем безопасности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69685D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60</w:t>
            </w: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</w:pPr>
          </w:p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55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FC61F9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60</w:t>
            </w: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2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Выполнение работ по установке и монтажу оборудования, аппаратуры и приборов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65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2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МДК.02.01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Технология установки и монтажа технических средств систем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28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Эксплуатация смонтированного оборудования, систем и комплексов охранной, тревожной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ожарной и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10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МДК.03.01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эксплуатации технических средств систем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20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FB" w:rsidRPr="00E7625E" w:rsidRDefault="005C3FFB" w:rsidP="005C3FFB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</w:tbl>
    <w:p w:rsidR="001117DA" w:rsidRPr="00E7625E" w:rsidRDefault="001117DA" w:rsidP="001117DA">
      <w:pPr>
        <w:framePr w:w="162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ru-RU" w:bidi="ru-RU"/>
        </w:rPr>
      </w:pPr>
    </w:p>
    <w:p w:rsidR="001117DA" w:rsidRPr="00E7625E" w:rsidRDefault="001117DA" w:rsidP="001117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06"/>
        <w:gridCol w:w="60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64"/>
        <w:gridCol w:w="283"/>
        <w:gridCol w:w="283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45"/>
      </w:tblGrid>
      <w:tr w:rsidR="00832655" w:rsidRPr="00E7625E" w:rsidTr="002C333C"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261D1E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</w:t>
            </w:r>
            <w:r w:rsidR="00261D1E"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--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237204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261D1E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</w:t>
            </w:r>
            <w:r w:rsidR="00261D1E"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237204" w:rsidP="00237204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237204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</w:t>
            </w:r>
            <w:r w:rsidR="00237204"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69685D" w:rsidP="0069685D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237204" w:rsidP="007D0DC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3</w:t>
            </w:r>
            <w:r w:rsidR="007D0DCA"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ПА.00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Промежуточная аттестация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Г(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И)А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Г </w:t>
            </w: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осударственная</w:t>
            </w:r>
            <w:proofErr w:type="spellEnd"/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(итоговая) аттестация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832655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832655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70084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832655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832655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832655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700846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700846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700846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700846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700846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700846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040849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9528A3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04084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70084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BC65C6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9528A3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9528A3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BC65C6" w:rsidP="007D0DC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7D0DCA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40610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40610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9528A3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40610" w:rsidP="00140610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9528A3" w:rsidP="009528A3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40610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40610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700846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700846" w:rsidP="007D0DC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  <w:r w:rsidR="007D0DCA"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  <w:tr w:rsidR="00832655" w:rsidRPr="00E7625E" w:rsidTr="002C333C">
        <w:trPr>
          <w:trHeight w:hRule="exact" w:val="389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proofErr w:type="spell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E7625E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FC61F9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FC61F9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7D0DC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  <w:t>-</w:t>
            </w:r>
            <w:bookmarkStart w:id="0" w:name="_GoBack"/>
            <w:bookmarkEnd w:id="0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E7625E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12"/>
                <w:szCs w:val="12"/>
                <w:lang w:eastAsia="ru-RU" w:bidi="ru-RU"/>
              </w:rPr>
            </w:pPr>
          </w:p>
        </w:tc>
      </w:tr>
    </w:tbl>
    <w:p w:rsidR="00DE1D42" w:rsidRPr="00E7625E" w:rsidRDefault="00DE1D42">
      <w:pPr>
        <w:rPr>
          <w:sz w:val="12"/>
          <w:szCs w:val="12"/>
        </w:rPr>
      </w:pPr>
    </w:p>
    <w:sectPr w:rsidR="00DE1D42" w:rsidRPr="00E7625E" w:rsidSect="002C333C">
      <w:type w:val="evenPage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923"/>
    <w:multiLevelType w:val="multilevel"/>
    <w:tmpl w:val="005E5AB2"/>
    <w:lvl w:ilvl="0">
      <w:start w:val="4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01562"/>
    <w:multiLevelType w:val="multilevel"/>
    <w:tmpl w:val="130E6C60"/>
    <w:lvl w:ilvl="0">
      <w:start w:val="3"/>
      <w:numFmt w:val="decimal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8"/>
    <w:rsid w:val="00040849"/>
    <w:rsid w:val="001117DA"/>
    <w:rsid w:val="001262FA"/>
    <w:rsid w:val="00140610"/>
    <w:rsid w:val="00237204"/>
    <w:rsid w:val="00255F87"/>
    <w:rsid w:val="00261D1E"/>
    <w:rsid w:val="002C333C"/>
    <w:rsid w:val="00336804"/>
    <w:rsid w:val="00341F02"/>
    <w:rsid w:val="005C3FFB"/>
    <w:rsid w:val="0069685D"/>
    <w:rsid w:val="00700846"/>
    <w:rsid w:val="007950A8"/>
    <w:rsid w:val="007D0DCA"/>
    <w:rsid w:val="007E3E3A"/>
    <w:rsid w:val="00826208"/>
    <w:rsid w:val="00832655"/>
    <w:rsid w:val="009528A3"/>
    <w:rsid w:val="00980B94"/>
    <w:rsid w:val="00A24313"/>
    <w:rsid w:val="00AF1ACC"/>
    <w:rsid w:val="00BC65C6"/>
    <w:rsid w:val="00D5624C"/>
    <w:rsid w:val="00DE1D42"/>
    <w:rsid w:val="00E7625E"/>
    <w:rsid w:val="00EA5A7C"/>
    <w:rsid w:val="00EC5029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DA"/>
  </w:style>
  <w:style w:type="character" w:styleId="a3">
    <w:name w:val="Hyperlink"/>
    <w:basedOn w:val="a0"/>
    <w:rsid w:val="001117D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17D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1117D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7DA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117DA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7DA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2PalatinoLinotype6pt">
    <w:name w:val="Основной текст (2) + Palatino Linotype;6 pt;Не полужирный;Курсив"/>
    <w:basedOn w:val="2"/>
    <w:rsid w:val="001117D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1117D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6pt0">
    <w:name w:val="Основной текст (2) + Palatino Linotype;6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Garamond55pt">
    <w:name w:val="Основной текст (2) + Garamond;5;5 pt;Не полужирный"/>
    <w:basedOn w:val="2"/>
    <w:rsid w:val="001117DA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Narrow4pt0pt">
    <w:name w:val="Основной текст (2) + Arial Narrow;4 pt;Не полужирный;Интервал 0 pt"/>
    <w:basedOn w:val="2"/>
    <w:rsid w:val="001117D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1117D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FranklinGothicBook95pt60">
    <w:name w:val="Основной текст (2) + Franklin Gothic Book;9;5 pt;Не полужирный;Курсив;Масштаб 60%"/>
    <w:basedOn w:val="2"/>
    <w:rsid w:val="001117DA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6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PalatinoLinotype45pt">
    <w:name w:val="Основной текст (2) + Palatino Linotype;4;5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PalatinoLinotype10pt">
    <w:name w:val="Основной текст (2) + Palatino Linotype;10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Не полужирный"/>
    <w:basedOn w:val="2"/>
    <w:rsid w:val="001117D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FranklinGothicBook4pt200">
    <w:name w:val="Основной текст (2) + Franklin Gothic Book;4 pt;Не полужирный;Масштаб 200%"/>
    <w:basedOn w:val="2"/>
    <w:rsid w:val="001117DA"/>
    <w:rPr>
      <w:rFonts w:ascii="Franklin Gothic Book" w:eastAsia="Franklin Gothic Book" w:hAnsi="Franklin Gothic Book" w:cs="Franklin Gothic Book"/>
      <w:b/>
      <w:bCs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Не полужирный;Интервал 0 pt"/>
    <w:basedOn w:val="2"/>
    <w:rsid w:val="001117DA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55pt-1pt">
    <w:name w:val="Основной текст (2) + Courier New;5;5 pt;Не полужирный;Интервал -1 pt"/>
    <w:basedOn w:val="2"/>
    <w:rsid w:val="001117DA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17DA"/>
    <w:pPr>
      <w:widowControl w:val="0"/>
      <w:shd w:val="clear" w:color="auto" w:fill="FFFFFF"/>
      <w:spacing w:after="0" w:line="480" w:lineRule="exact"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20">
    <w:name w:val="Основной текст (2)"/>
    <w:basedOn w:val="a"/>
    <w:link w:val="2"/>
    <w:rsid w:val="001117DA"/>
    <w:pPr>
      <w:widowControl w:val="0"/>
      <w:shd w:val="clear" w:color="auto" w:fill="FFFFFF"/>
      <w:spacing w:before="1560" w:after="300"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117DA"/>
    <w:pPr>
      <w:widowControl w:val="0"/>
      <w:shd w:val="clear" w:color="auto" w:fill="FFFFFF"/>
      <w:spacing w:before="480" w:after="0" w:line="552" w:lineRule="exact"/>
      <w:jc w:val="both"/>
    </w:pPr>
    <w:rPr>
      <w:rFonts w:ascii="Palatino Linotype" w:eastAsia="Palatino Linotype" w:hAnsi="Palatino Linotype" w:cs="Palatino Linotyp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DA"/>
  </w:style>
  <w:style w:type="character" w:styleId="a3">
    <w:name w:val="Hyperlink"/>
    <w:basedOn w:val="a0"/>
    <w:rsid w:val="001117D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17D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1117D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7DA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117DA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7DA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2PalatinoLinotype6pt">
    <w:name w:val="Основной текст (2) + Palatino Linotype;6 pt;Не полужирный;Курсив"/>
    <w:basedOn w:val="2"/>
    <w:rsid w:val="001117D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1117D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6pt0">
    <w:name w:val="Основной текст (2) + Palatino Linotype;6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Garamond55pt">
    <w:name w:val="Основной текст (2) + Garamond;5;5 pt;Не полужирный"/>
    <w:basedOn w:val="2"/>
    <w:rsid w:val="001117DA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Narrow4pt0pt">
    <w:name w:val="Основной текст (2) + Arial Narrow;4 pt;Не полужирный;Интервал 0 pt"/>
    <w:basedOn w:val="2"/>
    <w:rsid w:val="001117D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1117D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FranklinGothicBook95pt60">
    <w:name w:val="Основной текст (2) + Franklin Gothic Book;9;5 pt;Не полужирный;Курсив;Масштаб 60%"/>
    <w:basedOn w:val="2"/>
    <w:rsid w:val="001117DA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6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PalatinoLinotype45pt">
    <w:name w:val="Основной текст (2) + Palatino Linotype;4;5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PalatinoLinotype10pt">
    <w:name w:val="Основной текст (2) + Palatino Linotype;10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Не полужирный"/>
    <w:basedOn w:val="2"/>
    <w:rsid w:val="001117D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FranklinGothicBook4pt200">
    <w:name w:val="Основной текст (2) + Franklin Gothic Book;4 pt;Не полужирный;Масштаб 200%"/>
    <w:basedOn w:val="2"/>
    <w:rsid w:val="001117DA"/>
    <w:rPr>
      <w:rFonts w:ascii="Franklin Gothic Book" w:eastAsia="Franklin Gothic Book" w:hAnsi="Franklin Gothic Book" w:cs="Franklin Gothic Book"/>
      <w:b/>
      <w:bCs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Не полужирный;Интервал 0 pt"/>
    <w:basedOn w:val="2"/>
    <w:rsid w:val="001117DA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55pt-1pt">
    <w:name w:val="Основной текст (2) + Courier New;5;5 pt;Не полужирный;Интервал -1 pt"/>
    <w:basedOn w:val="2"/>
    <w:rsid w:val="001117DA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17DA"/>
    <w:pPr>
      <w:widowControl w:val="0"/>
      <w:shd w:val="clear" w:color="auto" w:fill="FFFFFF"/>
      <w:spacing w:after="0" w:line="480" w:lineRule="exact"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20">
    <w:name w:val="Основной текст (2)"/>
    <w:basedOn w:val="a"/>
    <w:link w:val="2"/>
    <w:rsid w:val="001117DA"/>
    <w:pPr>
      <w:widowControl w:val="0"/>
      <w:shd w:val="clear" w:color="auto" w:fill="FFFFFF"/>
      <w:spacing w:before="1560" w:after="300"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117DA"/>
    <w:pPr>
      <w:widowControl w:val="0"/>
      <w:shd w:val="clear" w:color="auto" w:fill="FFFFFF"/>
      <w:spacing w:before="480" w:after="0" w:line="552" w:lineRule="exact"/>
      <w:jc w:val="both"/>
    </w:pPr>
    <w:rPr>
      <w:rFonts w:ascii="Palatino Linotype" w:eastAsia="Palatino Linotype" w:hAnsi="Palatino Linotype" w:cs="Palatino Linotyp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7563-A437-41EF-93EA-224BE75B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7</cp:revision>
  <dcterms:created xsi:type="dcterms:W3CDTF">2016-06-18T03:26:00Z</dcterms:created>
  <dcterms:modified xsi:type="dcterms:W3CDTF">2016-06-22T07:31:00Z</dcterms:modified>
</cp:coreProperties>
</file>