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CF" w:rsidRDefault="00F94DCF" w:rsidP="00F94DCF">
      <w:pPr>
        <w:pStyle w:val="10"/>
        <w:keepNext/>
        <w:keepLines/>
        <w:tabs>
          <w:tab w:val="left" w:pos="322"/>
        </w:tabs>
        <w:spacing w:after="0" w:line="278" w:lineRule="exact"/>
        <w:ind w:right="620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 к учебному плану по профессии13.01.10 Электромонтер по ремонту и обслуживанию электрооборудования (по отраслям)</w:t>
      </w:r>
    </w:p>
    <w:p w:rsidR="00F94DCF" w:rsidRDefault="00F94DCF" w:rsidP="00F94DCF">
      <w:pPr>
        <w:keepNext/>
        <w:keepLines/>
        <w:widowControl w:val="0"/>
        <w:tabs>
          <w:tab w:val="left" w:pos="322"/>
        </w:tabs>
        <w:spacing w:line="278" w:lineRule="exact"/>
        <w:ind w:right="620"/>
        <w:jc w:val="center"/>
        <w:outlineLvl w:val="0"/>
        <w:rPr>
          <w:rFonts w:cs="Calibri"/>
          <w:b/>
          <w:bCs/>
          <w:lang w:eastAsia="ar-SA"/>
        </w:rPr>
      </w:pP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Главная задача образовательной политики в настоящее время - обеспечение нового качества образования на основе сохранения его фундаментальности, соответствие актуальным и перспективным потребностям личности, общества и государства.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Доктрина образования Российской Федерации увязывает стратегические цели развития образования с проблемами развития российского общества. Среди стратегических целей представлены и те, которые напрямую определяют роль образовательных программ профессионально-технической школы:</w:t>
      </w:r>
    </w:p>
    <w:p w:rsidR="00F94DCF" w:rsidRDefault="00F94DCF" w:rsidP="00F94DCF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>Подготовка</w:t>
      </w:r>
      <w:r>
        <w:rPr>
          <w:rFonts w:eastAsia="Calibri"/>
          <w:lang w:eastAsia="en-US"/>
        </w:rPr>
        <w:tab/>
        <w:t>высокообразованных людей</w:t>
      </w:r>
      <w:r>
        <w:rPr>
          <w:rFonts w:eastAsia="Calibri"/>
          <w:lang w:eastAsia="en-US"/>
        </w:rPr>
        <w:tab/>
        <w:t>и высококвалифицированных специалистов, способных к профессиональному росту и профессиональной мобильности;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>Формирование у молодежи трудовой мотивации, активной жизненной и профессиональной позиции, обучение основным принципам построения профессиональной карьеры и навыкам поведения на рынке труда;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>Разностороннее и своевременное развитие творческих способностей молодежи, формирование навыков самообразования, самореализации;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Воспитание патриотов России, граждан правового, демократического государства, способных к социализации ППКРС. 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13.01.10 Электромонтер по ремонту и обслуживанию электрооборудования (по отраслям) представляет собой систему документов,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профессии среднего профессионального образования (ФГОС СПО).</w:t>
      </w:r>
      <w:proofErr w:type="gramEnd"/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ППКРС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специальности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Методологическую основу реализации ППКРС по профессии 13.01.10 Электромонтер по ремонту и обслуживанию электрооборудования (по отраслям) составляют: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>Ценностно-ориентированный подход в воспитании личности;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 xml:space="preserve">Теоретические основы </w:t>
      </w:r>
      <w:proofErr w:type="spellStart"/>
      <w:r>
        <w:rPr>
          <w:rFonts w:eastAsia="Calibri"/>
          <w:lang w:eastAsia="en-US"/>
        </w:rPr>
        <w:t>гуманизации</w:t>
      </w:r>
      <w:proofErr w:type="spellEnd"/>
      <w:r>
        <w:rPr>
          <w:rFonts w:eastAsia="Calibri"/>
          <w:lang w:eastAsia="en-US"/>
        </w:rPr>
        <w:t xml:space="preserve"> и</w:t>
      </w:r>
      <w:r>
        <w:rPr>
          <w:rFonts w:eastAsia="Calibri"/>
          <w:lang w:eastAsia="en-US"/>
        </w:rPr>
        <w:tab/>
        <w:t>конструирования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современного образования;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•</w:t>
      </w:r>
      <w:r>
        <w:rPr>
          <w:rFonts w:eastAsia="Calibri"/>
          <w:lang w:eastAsia="en-US"/>
        </w:rPr>
        <w:tab/>
        <w:t>Теоретические основы развития коллектива;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ППКРС по профессии 13.01.10 Электромонтер по ремонту и 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обслуживанию электрооборудования (по отраслям) </w:t>
      </w:r>
      <w:proofErr w:type="gramStart"/>
      <w:r>
        <w:rPr>
          <w:rFonts w:eastAsia="Calibri"/>
          <w:lang w:eastAsia="en-US"/>
        </w:rPr>
        <w:t>предназначена</w:t>
      </w:r>
      <w:proofErr w:type="gramEnd"/>
      <w:r>
        <w:rPr>
          <w:rFonts w:eastAsia="Calibri"/>
          <w:lang w:eastAsia="en-US"/>
        </w:rPr>
        <w:t xml:space="preserve"> удовлетворить потребности: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>Освоение познавательных и ценностных основ личностного и профессионального самоопределения обучающихся -  в расширении возможностей для реализации интересов в системе непрерывного общего и профессионального образования, в формировании прочных знаний, умений и навыков, обеспечивающих востребованность на рынке труда;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 xml:space="preserve">Обеспечении сохранения интеллектуального потенциала, в насыщении рынка квалифицированными кадрами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.А</w:t>
      </w:r>
      <w:proofErr w:type="gramEnd"/>
      <w:r>
        <w:rPr>
          <w:rFonts w:eastAsia="Calibri"/>
          <w:lang w:eastAsia="en-US"/>
        </w:rPr>
        <w:t>база</w:t>
      </w:r>
      <w:proofErr w:type="spellEnd"/>
      <w:r>
        <w:rPr>
          <w:rFonts w:eastAsia="Calibri"/>
          <w:lang w:eastAsia="en-US"/>
        </w:rPr>
        <w:t xml:space="preserve"> и Республики Хакасия , способными к активной творческой деятельности во всех сферах экономики 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 xml:space="preserve">Филиал ГБПОУ РХ ЧГСТ - в обеспечении притока </w:t>
      </w:r>
      <w:proofErr w:type="gramStart"/>
      <w:r>
        <w:rPr>
          <w:rFonts w:eastAsia="Calibri"/>
          <w:lang w:eastAsia="en-US"/>
        </w:rPr>
        <w:t>потенциальных</w:t>
      </w:r>
      <w:proofErr w:type="gramEnd"/>
      <w:r>
        <w:rPr>
          <w:rFonts w:eastAsia="Calibri"/>
          <w:lang w:eastAsia="en-US"/>
        </w:rPr>
        <w:t xml:space="preserve"> обучающихся, осознанно избравших данную специальность;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>
        <w:rPr>
          <w:rFonts w:eastAsia="Calibri"/>
          <w:lang w:eastAsia="en-US"/>
        </w:rPr>
        <w:tab/>
        <w:t xml:space="preserve">Родителей и законных представителей обучающихся - в обеспечении информации об образовательном учреждении в целом и процессе </w:t>
      </w:r>
      <w:proofErr w:type="gramStart"/>
      <w:r>
        <w:rPr>
          <w:rFonts w:eastAsia="Calibri"/>
          <w:lang w:eastAsia="en-US"/>
        </w:rPr>
        <w:t>обучения по профессии</w:t>
      </w:r>
      <w:proofErr w:type="gramEnd"/>
      <w:r>
        <w:rPr>
          <w:rFonts w:eastAsia="Calibri"/>
          <w:lang w:eastAsia="en-US"/>
        </w:rPr>
        <w:t xml:space="preserve"> 13.01.10 Электромонтер по ремонту и обслуживанию электрооборудования (по отраслям).</w:t>
      </w:r>
    </w:p>
    <w:p w:rsidR="00F94DCF" w:rsidRDefault="00F94DCF" w:rsidP="00F94DCF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</w:t>
      </w:r>
      <w:r>
        <w:rPr>
          <w:rFonts w:eastAsia="Calibri"/>
          <w:b/>
          <w:lang w:eastAsia="en-US"/>
        </w:rPr>
        <w:tab/>
        <w:t>Общие положения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1.1.</w:t>
      </w:r>
      <w:r>
        <w:rPr>
          <w:rFonts w:eastAsia="Calibri"/>
          <w:lang w:eastAsia="en-US"/>
        </w:rPr>
        <w:tab/>
        <w:t>Нормативные документы для разработки основной профессиональной образовательной программы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ППКРС по профессии 13.01.10 Электромонтер по ремонту и обслуживанию электрооборудования (по отраслям) 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выпускников. Нормативную правовую основу разработки основной профессиональной образовательной программы составляют: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Федеральный закон от 29 декабря 2012 г. № 273-ФЗ «Об образовании в Российской Федерации»;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Санитарно-эпидемиологические требования к организации учебно-производственного процесса в образовательном учреждении НПО </w:t>
      </w:r>
      <w:proofErr w:type="spellStart"/>
      <w:r>
        <w:rPr>
          <w:rFonts w:eastAsia="Calibri"/>
          <w:lang w:eastAsia="en-US"/>
        </w:rPr>
        <w:t>СанПин</w:t>
      </w:r>
      <w:proofErr w:type="spellEnd"/>
      <w:r>
        <w:rPr>
          <w:rFonts w:eastAsia="Calibri"/>
          <w:lang w:eastAsia="en-US"/>
        </w:rPr>
        <w:t xml:space="preserve"> 2.4.3.1186-03, утвержденные Постановлением Главного государственного санитарного врача Российской федерации от 20.01.2003 г. № 2;</w:t>
      </w:r>
      <w:proofErr w:type="gramEnd"/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-Федеральный государственный образовательный стандарт по профессии среднего профессионального образования, утвержденный приказом Министерства образования и науки РФ от 02 августа 2013 года № 802.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 xml:space="preserve">Нормативно-методические документы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России;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Устав филиала ГБПОУ РХ ЧГСТ</w:t>
      </w:r>
      <w:proofErr w:type="gramStart"/>
      <w:r>
        <w:rPr>
          <w:rFonts w:eastAsia="Calibri"/>
          <w:lang w:eastAsia="en-US"/>
        </w:rPr>
        <w:t xml:space="preserve"> .</w:t>
      </w:r>
      <w:proofErr w:type="gramEnd"/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1.2.</w:t>
      </w:r>
      <w:r>
        <w:rPr>
          <w:rFonts w:eastAsia="Calibri"/>
          <w:lang w:eastAsia="en-US"/>
        </w:rPr>
        <w:tab/>
        <w:t>Общая характеристика ППКРС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1.2.1.</w:t>
      </w:r>
      <w:r>
        <w:rPr>
          <w:rFonts w:eastAsia="Calibri"/>
          <w:lang w:eastAsia="en-US"/>
        </w:rPr>
        <w:tab/>
        <w:t xml:space="preserve">Цель (миссия) ППКРС 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 (миссия) ППКРС по профессии состоит в способности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подготовить выпускника к успешной работе в различной отраслевой направленности независимо от их организационно-правовых форм на основе гармоничного сочетания общеобразовательной и профессиональной подготовки кадров;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создать условия для овладения общими и профессиональными компетенциями, способствующими его социальной мобильности и устойчивости на рынке труда;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толерантность, повышение их общей культуры, способности самостоятельно приобретать и применять новые знания ми умения.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1.2.2.</w:t>
      </w:r>
      <w:r>
        <w:rPr>
          <w:rFonts w:eastAsia="Calibri"/>
          <w:lang w:eastAsia="en-US"/>
        </w:rPr>
        <w:tab/>
        <w:t>Срок освоения ППКРС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освоения программы при очной форме получения образования: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на базе основного общего образования - 2 года 10 мес.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1.3.</w:t>
      </w:r>
      <w:r>
        <w:rPr>
          <w:rFonts w:eastAsia="Calibri"/>
          <w:lang w:eastAsia="en-US"/>
        </w:rPr>
        <w:tab/>
        <w:t>Требования к абитуриенту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Абитуриент должен</w:t>
      </w:r>
      <w:r>
        <w:rPr>
          <w:rFonts w:eastAsia="Calibri"/>
          <w:lang w:eastAsia="en-US"/>
        </w:rPr>
        <w:tab/>
        <w:t>представить  документ государственного образца: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аттестат об основном общем образовании;</w:t>
      </w:r>
    </w:p>
    <w:p w:rsidR="00F94DCF" w:rsidRDefault="00F94DCF" w:rsidP="00F94DCF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</w:t>
      </w:r>
      <w:r>
        <w:rPr>
          <w:rFonts w:eastAsia="Calibri"/>
          <w:b/>
          <w:lang w:eastAsia="en-US"/>
        </w:rPr>
        <w:tab/>
        <w:t>Характеристика профессиональной деятельности выпускников и требования к результатам освоения ППКРС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2.1.</w:t>
      </w:r>
      <w:r>
        <w:rPr>
          <w:rFonts w:eastAsia="Calibri"/>
          <w:lang w:eastAsia="en-US"/>
        </w:rPr>
        <w:tab/>
        <w:t>Область профессиональной деятельности выпускника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2.2.</w:t>
      </w:r>
      <w:r>
        <w:rPr>
          <w:rFonts w:eastAsia="Calibri"/>
          <w:lang w:eastAsia="en-US"/>
        </w:rPr>
        <w:tab/>
        <w:t>Объекты профессиональной деятельности выпускника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Объектами профессиональной деятельности выпускников являются: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материалы и комплектующие изделия;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электрические машины и электроаппараты;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электрооборудование;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технологическое оборудование;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</w:t>
      </w:r>
      <w:r>
        <w:rPr>
          <w:rFonts w:eastAsia="Calibri"/>
          <w:lang w:eastAsia="en-US"/>
        </w:rPr>
        <w:tab/>
        <w:t>электроизмерительные приборы;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техническая документация;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инструменты, приспособления.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2.3.</w:t>
      </w:r>
      <w:r>
        <w:rPr>
          <w:rFonts w:eastAsia="Calibri"/>
          <w:lang w:eastAsia="en-US"/>
        </w:rPr>
        <w:tab/>
        <w:t>Виды профессиональной деятельности и компетенции выпускника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освоения ППКРС, студенты должны овладеть следующими основными видами профессиональной деятельности (ВПД), общими (</w:t>
      </w:r>
      <w:proofErr w:type="gramStart"/>
      <w:r>
        <w:rPr>
          <w:rFonts w:eastAsia="Calibri"/>
          <w:lang w:eastAsia="en-US"/>
        </w:rPr>
        <w:t>ОК</w:t>
      </w:r>
      <w:proofErr w:type="gramEnd"/>
      <w:r>
        <w:rPr>
          <w:rFonts w:eastAsia="Calibri"/>
          <w:lang w:eastAsia="en-US"/>
        </w:rPr>
        <w:t>) и профессиональными (ПК) компетенциями.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Общие компетенции: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Код</w:t>
      </w:r>
      <w:r>
        <w:rPr>
          <w:rFonts w:eastAsia="Calibri"/>
          <w:lang w:eastAsia="en-US"/>
        </w:rPr>
        <w:tab/>
        <w:t>Наименование общих компетенций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ОК 1</w:t>
      </w:r>
      <w:proofErr w:type="gramStart"/>
      <w:r>
        <w:rPr>
          <w:rFonts w:eastAsia="Calibri"/>
          <w:lang w:eastAsia="en-US"/>
        </w:rPr>
        <w:tab/>
        <w:t>П</w:t>
      </w:r>
      <w:proofErr w:type="gramEnd"/>
      <w:r>
        <w:rPr>
          <w:rFonts w:eastAsia="Calibri"/>
          <w:lang w:eastAsia="en-US"/>
        </w:rPr>
        <w:t>онимать сущность и социальную значимость своей будущей профессии, проявлять к ней устойчивый интерес.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ОК 2</w:t>
      </w:r>
      <w:proofErr w:type="gramStart"/>
      <w:r>
        <w:rPr>
          <w:rFonts w:eastAsia="Calibri"/>
          <w:lang w:eastAsia="en-US"/>
        </w:rPr>
        <w:tab/>
        <w:t>О</w:t>
      </w:r>
      <w:proofErr w:type="gramEnd"/>
      <w:r>
        <w:rPr>
          <w:rFonts w:eastAsia="Calibri"/>
          <w:lang w:eastAsia="en-US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ОКЗ</w:t>
      </w:r>
      <w:proofErr w:type="gramStart"/>
      <w:r>
        <w:rPr>
          <w:rFonts w:eastAsia="Calibri"/>
          <w:lang w:eastAsia="en-US"/>
        </w:rPr>
        <w:tab/>
        <w:t>А</w:t>
      </w:r>
      <w:proofErr w:type="gramEnd"/>
      <w:r>
        <w:rPr>
          <w:rFonts w:eastAsia="Calibri"/>
          <w:lang w:eastAsia="en-US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ОК 4</w:t>
      </w:r>
      <w:proofErr w:type="gramStart"/>
      <w:r>
        <w:rPr>
          <w:rFonts w:eastAsia="Calibri"/>
          <w:lang w:eastAsia="en-US"/>
        </w:rPr>
        <w:tab/>
        <w:t>О</w:t>
      </w:r>
      <w:proofErr w:type="gramEnd"/>
      <w:r>
        <w:rPr>
          <w:rFonts w:eastAsia="Calibri"/>
          <w:lang w:eastAsia="en-US"/>
        </w:rPr>
        <w:t>существлять поиск информации, необходимой для эффективного выполнения профессиональных задач.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ОК 5</w:t>
      </w:r>
      <w:proofErr w:type="gramStart"/>
      <w:r>
        <w:rPr>
          <w:rFonts w:eastAsia="Calibri"/>
          <w:lang w:eastAsia="en-US"/>
        </w:rPr>
        <w:tab/>
        <w:t>И</w:t>
      </w:r>
      <w:proofErr w:type="gramEnd"/>
      <w:r>
        <w:rPr>
          <w:rFonts w:eastAsia="Calibri"/>
          <w:lang w:eastAsia="en-US"/>
        </w:rPr>
        <w:t>спользовать информационно-коммуникационные технологии в профессиональной деятельности.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ОК6</w:t>
      </w:r>
      <w:proofErr w:type="gramStart"/>
      <w:r>
        <w:rPr>
          <w:rFonts w:eastAsia="Calibri"/>
          <w:lang w:eastAsia="en-US"/>
        </w:rPr>
        <w:tab/>
        <w:t>Р</w:t>
      </w:r>
      <w:proofErr w:type="gramEnd"/>
      <w:r>
        <w:rPr>
          <w:rFonts w:eastAsia="Calibri"/>
          <w:lang w:eastAsia="en-US"/>
        </w:rPr>
        <w:t>аботать в команде, эффективно общаться с коллегами, руководством, клиентами.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ОК 7</w:t>
      </w:r>
      <w:proofErr w:type="gramStart"/>
      <w:r>
        <w:rPr>
          <w:rFonts w:eastAsia="Calibri"/>
          <w:lang w:eastAsia="en-US"/>
        </w:rPr>
        <w:tab/>
        <w:t>И</w:t>
      </w:r>
      <w:proofErr w:type="gramEnd"/>
      <w:r>
        <w:rPr>
          <w:rFonts w:eastAsia="Calibri"/>
          <w:lang w:eastAsia="en-US"/>
        </w:rPr>
        <w:t>сполнять воинскую обязанность, в том числе с применением полученных профессиональных знаний (для юношей).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виды профессиональной деятельности и профессиональные компетенции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Код</w:t>
      </w:r>
      <w:r>
        <w:rPr>
          <w:rFonts w:eastAsia="Calibri"/>
          <w:lang w:eastAsia="en-US"/>
        </w:rPr>
        <w:tab/>
        <w:t>Наименование видов профессиональной деятельности и профессиональных компетенций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ВПД 1</w:t>
      </w:r>
      <w:r>
        <w:rPr>
          <w:rFonts w:eastAsia="Calibri"/>
          <w:lang w:eastAsia="en-US"/>
        </w:rPr>
        <w:tab/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ПК 1.1</w:t>
      </w:r>
      <w:proofErr w:type="gramStart"/>
      <w:r>
        <w:rPr>
          <w:rFonts w:eastAsia="Calibri"/>
          <w:lang w:eastAsia="en-US"/>
        </w:rPr>
        <w:tab/>
        <w:t>В</w:t>
      </w:r>
      <w:proofErr w:type="gramEnd"/>
      <w:r>
        <w:rPr>
          <w:rFonts w:eastAsia="Calibri"/>
          <w:lang w:eastAsia="en-US"/>
        </w:rPr>
        <w:t>ыполнять слесарную обработку, пригонку и пайку деталей и узлов различной сложности в процессе сборки.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ПК 1.2</w:t>
      </w:r>
      <w:proofErr w:type="gramStart"/>
      <w:r>
        <w:rPr>
          <w:rFonts w:eastAsia="Calibri"/>
          <w:lang w:eastAsia="en-US"/>
        </w:rPr>
        <w:tab/>
        <w:t>И</w:t>
      </w:r>
      <w:proofErr w:type="gramEnd"/>
      <w:r>
        <w:rPr>
          <w:rFonts w:eastAsia="Calibri"/>
          <w:lang w:eastAsia="en-US"/>
        </w:rPr>
        <w:t>зготовлять приспособления для сборки и ремонта.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ПК 1.3</w:t>
      </w:r>
      <w:proofErr w:type="gramStart"/>
      <w:r>
        <w:rPr>
          <w:rFonts w:eastAsia="Calibri"/>
          <w:lang w:eastAsia="en-US"/>
        </w:rPr>
        <w:tab/>
        <w:t>В</w:t>
      </w:r>
      <w:proofErr w:type="gramEnd"/>
      <w:r>
        <w:rPr>
          <w:rFonts w:eastAsia="Calibri"/>
          <w:lang w:eastAsia="en-US"/>
        </w:rPr>
        <w:t>ыявлять и устранять дефекты во время эксплуатации оборудования и при проверке его в процессе ремонта.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ПК 1.4</w:t>
      </w:r>
      <w:proofErr w:type="gramStart"/>
      <w:r>
        <w:rPr>
          <w:rFonts w:eastAsia="Calibri"/>
          <w:lang w:eastAsia="en-US"/>
        </w:rPr>
        <w:tab/>
        <w:t>С</w:t>
      </w:r>
      <w:proofErr w:type="gramEnd"/>
      <w:r>
        <w:rPr>
          <w:rFonts w:eastAsia="Calibri"/>
          <w:lang w:eastAsia="en-US"/>
        </w:rPr>
        <w:t>оставлять дефектные ведомости на ремонт</w:t>
      </w:r>
      <w:r>
        <w:rPr>
          <w:rFonts w:eastAsia="Calibri"/>
          <w:lang w:eastAsia="en-US"/>
        </w:rPr>
        <w:tab/>
        <w:t>электрооборудования.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ВПД 2</w:t>
      </w:r>
      <w:r>
        <w:rPr>
          <w:rFonts w:eastAsia="Calibri"/>
          <w:lang w:eastAsia="en-US"/>
        </w:rPr>
        <w:tab/>
        <w:t>Проверка и наладка электрооборудования.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ПК 2.1</w:t>
      </w:r>
      <w:proofErr w:type="gramStart"/>
      <w:r>
        <w:rPr>
          <w:rFonts w:eastAsia="Calibri"/>
          <w:lang w:eastAsia="en-US"/>
        </w:rPr>
        <w:tab/>
        <w:t>П</w:t>
      </w:r>
      <w:proofErr w:type="gramEnd"/>
      <w:r>
        <w:rPr>
          <w:rFonts w:eastAsia="Calibri"/>
          <w:lang w:eastAsia="en-US"/>
        </w:rPr>
        <w:t>ринимать в эксплуатацию отремонтированное электрооборудование и включать его в работу.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ПК 2.2</w:t>
      </w:r>
      <w:proofErr w:type="gramStart"/>
      <w:r>
        <w:rPr>
          <w:rFonts w:eastAsia="Calibri"/>
          <w:lang w:eastAsia="en-US"/>
        </w:rPr>
        <w:tab/>
        <w:t>П</w:t>
      </w:r>
      <w:proofErr w:type="gramEnd"/>
      <w:r>
        <w:rPr>
          <w:rFonts w:eastAsia="Calibri"/>
          <w:lang w:eastAsia="en-US"/>
        </w:rPr>
        <w:t>роизводить испытания и пробный пуск машин под наблюдением инженерно-технического персонала.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ПК 2.3</w:t>
      </w:r>
      <w:proofErr w:type="gramStart"/>
      <w:r>
        <w:rPr>
          <w:rFonts w:eastAsia="Calibri"/>
          <w:lang w:eastAsia="en-US"/>
        </w:rPr>
        <w:tab/>
        <w:t>Н</w:t>
      </w:r>
      <w:proofErr w:type="gramEnd"/>
      <w:r>
        <w:rPr>
          <w:rFonts w:eastAsia="Calibri"/>
          <w:lang w:eastAsia="en-US"/>
        </w:rPr>
        <w:t>астраивать и регулировать контрольно-измерительные приборы и инструменты.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ВПДЗ</w:t>
      </w:r>
      <w:r>
        <w:rPr>
          <w:rFonts w:eastAsia="Calibri"/>
          <w:lang w:eastAsia="en-US"/>
        </w:rPr>
        <w:tab/>
        <w:t>Устранение и предупреждение аварий и неполадок электрооборудования.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ПК 3.1</w:t>
      </w:r>
      <w:proofErr w:type="gramStart"/>
      <w:r>
        <w:rPr>
          <w:rFonts w:eastAsia="Calibri"/>
          <w:lang w:eastAsia="en-US"/>
        </w:rPr>
        <w:tab/>
        <w:t>П</w:t>
      </w:r>
      <w:proofErr w:type="gramEnd"/>
      <w:r>
        <w:rPr>
          <w:rFonts w:eastAsia="Calibri"/>
          <w:lang w:eastAsia="en-US"/>
        </w:rPr>
        <w:t>роводить плановые и внеочередные осмотры электрооборудования.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ПК 3.2</w:t>
      </w:r>
      <w:proofErr w:type="gramStart"/>
      <w:r>
        <w:rPr>
          <w:rFonts w:eastAsia="Calibri"/>
          <w:lang w:eastAsia="en-US"/>
        </w:rPr>
        <w:tab/>
        <w:t>П</w:t>
      </w:r>
      <w:proofErr w:type="gramEnd"/>
      <w:r>
        <w:rPr>
          <w:rFonts w:eastAsia="Calibri"/>
          <w:lang w:eastAsia="en-US"/>
        </w:rPr>
        <w:t>роизводить техническое обслуживание электрооборудования согласно технологическим картам.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ПК 3.3</w:t>
      </w:r>
      <w:proofErr w:type="gramStart"/>
      <w:r>
        <w:rPr>
          <w:rFonts w:eastAsia="Calibri"/>
          <w:lang w:eastAsia="en-US"/>
        </w:rPr>
        <w:tab/>
        <w:t>В</w:t>
      </w:r>
      <w:proofErr w:type="gramEnd"/>
      <w:r>
        <w:rPr>
          <w:rFonts w:eastAsia="Calibri"/>
          <w:lang w:eastAsia="en-US"/>
        </w:rPr>
        <w:t>ыполнять замену электрооборудования, не подлежащего ремонту, в случае обнаружения его неисправностей.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2.4.</w:t>
      </w:r>
      <w:r>
        <w:rPr>
          <w:rFonts w:eastAsia="Calibri"/>
          <w:lang w:eastAsia="en-US"/>
        </w:rPr>
        <w:tab/>
        <w:t>Задачи профессиональной компетенции выпускника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  <w:t>Оформление и ведение производственной документации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>Обслуживание, диагностирование, выполнение ремонта электрооборудования промышленных предприятий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Выполнение работы на ведомственных электростанциях и трансформаторных подстанциях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>Выявление и устранение неисправностей в силовых и осветительных электроустановках, кабельных и воздушных линиях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ab/>
        <w:t>Обслуживание и ремонт бытовых приборов, электроаппаратуры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ab/>
        <w:t>Прокладывание кабеля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>
        <w:rPr>
          <w:rFonts w:eastAsia="Calibri"/>
          <w:lang w:eastAsia="en-US"/>
        </w:rPr>
        <w:tab/>
        <w:t>Выполнение электромонтажных работ: разделка, сращивание, изоляция и пайка проводов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>
        <w:rPr>
          <w:rFonts w:eastAsia="Calibri"/>
          <w:lang w:eastAsia="en-US"/>
        </w:rPr>
        <w:tab/>
        <w:t>Чтение электрических схем и технических чертежей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>
        <w:rPr>
          <w:rFonts w:eastAsia="Calibri"/>
          <w:lang w:eastAsia="en-US"/>
        </w:rPr>
        <w:tab/>
        <w:t>Применение правил гигиены и охраны труда, технической и пожарной безопасности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ППКРС по профессии СПО предусматривает изучение следующих учебных циклов: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  <w:t>общеобразовательный цикл (учебные дисциплины базовые, учебные дисциплины профильные, учебные дисциплины дополнительные);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  <w:t>общепрофессиональный цикл;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  <w:t>профессиональный цикл; и разделов: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</w:t>
      </w:r>
      <w:r>
        <w:rPr>
          <w:rFonts w:eastAsia="Calibri"/>
          <w:lang w:eastAsia="en-US"/>
        </w:rPr>
        <w:tab/>
        <w:t>учебная практика;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производственная практика;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физическая культура;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  <w:t>государственная (итоговая) аттестация (подготовка и защита выпускной квалификационной работы).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Каждый учебный цикл имеет базовую (обязательную) часть и вариативную (профильную), устанавливаемую колледжем.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Обязательная часть ППКРС по циклам должна составлять около 80% от общего объема времени, отведенного на их освоение, вариативная часть (около 20%)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</w:t>
      </w:r>
      <w:r>
        <w:rPr>
          <w:rFonts w:eastAsia="Calibri"/>
          <w:lang w:eastAsia="en-US"/>
        </w:rPr>
        <w:tab/>
        <w:t>в соответствии</w:t>
      </w:r>
      <w:r>
        <w:rPr>
          <w:rFonts w:eastAsia="Calibri"/>
          <w:lang w:eastAsia="en-US"/>
        </w:rPr>
        <w:tab/>
        <w:t>с запросами регионального рынка труда и возможностями предложения образования.</w:t>
      </w:r>
      <w:proofErr w:type="gramEnd"/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Дисциплины, междисциплинарные курсы и профессиональные модули вариативной части определены для повышения конкурентоспособности выпускника в соответствии с запросами регионального рынка труда.</w:t>
      </w:r>
    </w:p>
    <w:p w:rsidR="00F94DCF" w:rsidRDefault="00F94DCF" w:rsidP="00F94DCF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Распределение часов вариативной части произведено в соответствии с потребностями работодателей и спецификой деятельности образовательного учреждения: на профессиональные модули добавлено  72 часа, введены в вариативную часть  электробезопасность – 40 часов,  чтение электрических схем – 32 часа.</w:t>
      </w:r>
    </w:p>
    <w:p w:rsidR="00F94DCF" w:rsidRDefault="00F94DCF" w:rsidP="00F94DCF">
      <w:r>
        <w:t>Основы автоматизации производства    (32 часа) -</w:t>
      </w:r>
    </w:p>
    <w:p w:rsidR="00F94DCF" w:rsidRDefault="00F94DCF" w:rsidP="00F94DCF">
      <w:r>
        <w:t xml:space="preserve">Цеховые </w:t>
      </w:r>
      <w:proofErr w:type="gramStart"/>
      <w:r>
        <w:t>электрических</w:t>
      </w:r>
      <w:proofErr w:type="gramEnd"/>
      <w:r>
        <w:t xml:space="preserve"> сети (32 часа) -</w:t>
      </w:r>
    </w:p>
    <w:p w:rsidR="00F94DCF" w:rsidRDefault="00F94DCF" w:rsidP="00F94DCF">
      <w:r>
        <w:t>Трансформаторные подстанции (40 часов) -</w:t>
      </w:r>
    </w:p>
    <w:p w:rsidR="00F94DCF" w:rsidRDefault="00F94DCF" w:rsidP="00F94DCF">
      <w:r>
        <w:t>Основы предпринимательской деятельности (40 часов) -</w:t>
      </w:r>
    </w:p>
    <w:p w:rsidR="00F94DCF" w:rsidRDefault="00F94DCF" w:rsidP="00F94DCF">
      <w:r>
        <w:t>Типовые расчеты по электрооборудованию (34 часа) -</w:t>
      </w:r>
    </w:p>
    <w:p w:rsidR="00F94DCF" w:rsidRDefault="00F94DCF" w:rsidP="00F94DCF">
      <w:r>
        <w:t>Воздушные линии электропередач (32 часа)</w:t>
      </w:r>
    </w:p>
    <w:p w:rsidR="00F94DCF" w:rsidRDefault="00F94DCF" w:rsidP="00F94DCF">
      <w:r>
        <w:t>Электрические машины (50 часов) -</w:t>
      </w:r>
    </w:p>
    <w:p w:rsidR="00F94DCF" w:rsidRDefault="00F94DCF" w:rsidP="00F94DCF">
      <w:r>
        <w:t>Элементы схем автоматики (32 часа) -</w:t>
      </w:r>
    </w:p>
    <w:p w:rsidR="00F94DCF" w:rsidRDefault="00F94DCF" w:rsidP="00F94DCF">
      <w:r>
        <w:t>Ремонт и испытания оборудования и аппаратуры (40 часов) -</w:t>
      </w:r>
    </w:p>
    <w:p w:rsidR="00F94DCF" w:rsidRDefault="00F94DCF" w:rsidP="00F94DCF">
      <w:r>
        <w:t>Индивидуальное проектирование (32 часа) -</w:t>
      </w:r>
    </w:p>
    <w:p w:rsidR="00F94DCF" w:rsidRDefault="00F94DCF" w:rsidP="00F94DCF">
      <w:proofErr w:type="spellStart"/>
      <w:r>
        <w:t>Электроматериаловедение</w:t>
      </w:r>
      <w:proofErr w:type="spellEnd"/>
      <w:r>
        <w:t xml:space="preserve"> (40 часов) -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t>Эксплуатация электроустановок (32 часа) -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Обязательная часть профессионального цикла 1I1IKPC предусматривает изучение дисциплины «Безопасность жизнедеятельности». Объем часов на дисциплину «Безопасность жизнедеятельности» составляет 32 часа.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Максимальный объем учебных занятий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образовательной программы. Занятия проводятся, сгруппировано по парам, (45 мин. + 45мин.) с перерывом.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Максимальный объем аудиторной учебной нагрузки в неделю при освоении основной образовательной программы в очной форме обучения составляет 36 академических часов.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Промежуточная аттестация в форме экзамена проводится в день,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освобожденный</w:t>
      </w:r>
      <w:proofErr w:type="gramEnd"/>
      <w:r>
        <w:rPr>
          <w:rFonts w:eastAsia="Calibri"/>
          <w:lang w:eastAsia="en-US"/>
        </w:rPr>
        <w:t xml:space="preserve">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</w:t>
      </w:r>
    </w:p>
    <w:p w:rsidR="00F94DCF" w:rsidRDefault="00F94DCF" w:rsidP="00F94DC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Аудиторная нагрузка студентов предполагает лекционные, семинарские, практические виды занятий. Соотношение часов между аудиторной и самостоятельной работой студентов составляет в целом по образовательной программе 100:50. Самостоятельная работа организуется в форме выполнения реферативных работ, изучения дополнительной литературы,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обработки информации, что позволяет сформировать профессиональные качества.</w:t>
      </w:r>
    </w:p>
    <w:p w:rsidR="00F94DCF" w:rsidRDefault="00F94DCF" w:rsidP="00F94DCF">
      <w:pPr>
        <w:spacing w:after="200" w:line="276" w:lineRule="auto"/>
        <w:rPr>
          <w:lang w:eastAsia="ar-SA"/>
        </w:rPr>
      </w:pPr>
    </w:p>
    <w:p w:rsidR="00F94DCF" w:rsidRDefault="00F94DCF" w:rsidP="00F94DCF">
      <w:pPr>
        <w:ind w:firstLine="708"/>
      </w:pPr>
    </w:p>
    <w:p w:rsidR="00DE1D42" w:rsidRDefault="00DE1D42">
      <w:bookmarkStart w:id="0" w:name="_GoBack"/>
      <w:bookmarkEnd w:id="0"/>
    </w:p>
    <w:sectPr w:rsidR="00DE1D42" w:rsidSect="00D5624C">
      <w:type w:val="evenPage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3F"/>
    <w:rsid w:val="0028293F"/>
    <w:rsid w:val="00D5624C"/>
    <w:rsid w:val="00DE1D42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94DC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94DCF"/>
    <w:pPr>
      <w:widowControl w:val="0"/>
      <w:shd w:val="clear" w:color="auto" w:fill="FFFFFF"/>
      <w:spacing w:before="600" w:after="60" w:line="0" w:lineRule="atLeast"/>
      <w:ind w:hanging="1900"/>
      <w:jc w:val="both"/>
      <w:outlineLvl w:val="0"/>
    </w:pPr>
    <w:rPr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94DC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94DCF"/>
    <w:pPr>
      <w:widowControl w:val="0"/>
      <w:shd w:val="clear" w:color="auto" w:fill="FFFFFF"/>
      <w:spacing w:before="600" w:after="60" w:line="0" w:lineRule="atLeast"/>
      <w:ind w:hanging="1900"/>
      <w:jc w:val="both"/>
      <w:outlineLvl w:val="0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1961</Words>
  <Characters>11179</Characters>
  <Application>Microsoft Office Word</Application>
  <DocSecurity>0</DocSecurity>
  <Lines>93</Lines>
  <Paragraphs>26</Paragraphs>
  <ScaleCrop>false</ScaleCrop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pc19</cp:lastModifiedBy>
  <cp:revision>3</cp:revision>
  <dcterms:created xsi:type="dcterms:W3CDTF">2016-10-21T02:45:00Z</dcterms:created>
  <dcterms:modified xsi:type="dcterms:W3CDTF">2016-10-21T02:46:00Z</dcterms:modified>
</cp:coreProperties>
</file>