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62" w:rsidRPr="00F73B10" w:rsidRDefault="00237562" w:rsidP="00237562">
      <w:pPr>
        <w:jc w:val="center"/>
        <w:rPr>
          <w:b/>
        </w:rPr>
      </w:pPr>
      <w:proofErr w:type="gramStart"/>
      <w:r w:rsidRPr="005B1E01">
        <w:rPr>
          <w:b/>
          <w:bCs/>
        </w:rPr>
        <w:t>Пояснительная записка</w:t>
      </w:r>
      <w:r>
        <w:rPr>
          <w:b/>
          <w:bCs/>
        </w:rPr>
        <w:t xml:space="preserve"> к учебному плану по </w:t>
      </w:r>
      <w:r w:rsidRPr="00F73B10">
        <w:rPr>
          <w:b/>
          <w:bCs/>
        </w:rPr>
        <w:t>профессии</w:t>
      </w:r>
      <w:r>
        <w:rPr>
          <w:b/>
          <w:bCs/>
        </w:rPr>
        <w:t xml:space="preserve"> </w:t>
      </w:r>
      <w:r w:rsidRPr="007C5641">
        <w:rPr>
          <w:b/>
          <w:color w:val="000000"/>
          <w:lang w:bidi="ru-RU"/>
        </w:rPr>
        <w:t>15.01.05 Сварщик (ручной и частично механизированной сварки (наплавки)</w:t>
      </w:r>
      <w:proofErr w:type="gramEnd"/>
    </w:p>
    <w:p w:rsidR="00237562" w:rsidRPr="007C5641" w:rsidRDefault="00237562" w:rsidP="00237562"/>
    <w:p w:rsidR="00237562" w:rsidRDefault="00237562" w:rsidP="00237562"/>
    <w:p w:rsidR="00237562" w:rsidRPr="007C5641" w:rsidRDefault="00237562" w:rsidP="00237562">
      <w:pPr>
        <w:widowControl w:val="0"/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 xml:space="preserve">Программа подготовки квалифицированных рабочих, служащих (далее - ППКРС) разработана в соответствии с ФГОС СПО по профессии 15.01.05 Сварщик (ручной и частично механизированной сварки (наплавки) с присвоением квалификации: сварщик ручной дуговой сварки плавящимся покрытым электродом; сварщик ручной дуговой сварки неплавящимся электродом в защитном газе; сварщик частично механизированной сварки плавлением, и с учетом внедрения международных стандартов подготовки высококвалифицированных кадров с учетом передового международного опыта </w:t>
      </w:r>
      <w:proofErr w:type="spellStart"/>
      <w:r w:rsidRPr="007C5641">
        <w:rPr>
          <w:color w:val="000000"/>
          <w:lang w:val="en-US" w:eastAsia="en-US" w:bidi="en-US"/>
        </w:rPr>
        <w:t>WorldSkills</w:t>
      </w:r>
      <w:proofErr w:type="spellEnd"/>
      <w:r w:rsidRPr="007C5641">
        <w:rPr>
          <w:color w:val="000000"/>
          <w:lang w:eastAsia="en-US" w:bidi="en-US"/>
        </w:rPr>
        <w:t xml:space="preserve">, </w:t>
      </w:r>
      <w:r w:rsidRPr="007C5641">
        <w:rPr>
          <w:color w:val="000000"/>
          <w:lang w:bidi="ru-RU"/>
        </w:rPr>
        <w:t>с учетом профессиональных стандартов и интересов работодателей в части освоения дополнительных видов профессиональной деятельности.</w:t>
      </w:r>
    </w:p>
    <w:p w:rsidR="00237562" w:rsidRPr="007C5641" w:rsidRDefault="00237562" w:rsidP="00237562">
      <w:pPr>
        <w:widowControl w:val="0"/>
        <w:spacing w:line="298" w:lineRule="exact"/>
        <w:ind w:firstLine="780"/>
        <w:rPr>
          <w:color w:val="000000"/>
          <w:lang w:bidi="ru-RU"/>
        </w:rPr>
      </w:pPr>
      <w:proofErr w:type="gramStart"/>
      <w:r w:rsidRPr="007C5641">
        <w:rPr>
          <w:b/>
          <w:bCs/>
          <w:color w:val="000000"/>
          <w:lang w:bidi="ru-RU"/>
        </w:rPr>
        <w:t xml:space="preserve">Целями </w:t>
      </w:r>
      <w:r w:rsidRPr="007C5641">
        <w:rPr>
          <w:color w:val="000000"/>
          <w:lang w:bidi="ru-RU"/>
        </w:rPr>
        <w:t>разработки ППКРС по профессии 15.01.05 Сварщик (ручной и частично механизированной сварки (наплавки) являются:</w:t>
      </w:r>
      <w:proofErr w:type="gramEnd"/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повышение качества профессионального образования;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обеспечение востребованности и конкурентоспособности выпускников образовательных организаций, закончивших образование по программе, разработанной в соответствии с ФГОС СПО по профессии 15.01.05 Сварщик (ручной и частично механизированной сварки (наплавки);</w:t>
      </w:r>
    </w:p>
    <w:p w:rsidR="00237562" w:rsidRPr="007C5641" w:rsidRDefault="00237562" w:rsidP="00237562">
      <w:pPr>
        <w:widowControl w:val="0"/>
        <w:spacing w:line="298" w:lineRule="exact"/>
        <w:ind w:firstLine="780"/>
        <w:jc w:val="both"/>
        <w:rPr>
          <w:color w:val="000000"/>
          <w:lang w:bidi="ru-RU"/>
        </w:rPr>
      </w:pPr>
      <w:proofErr w:type="gramStart"/>
      <w:r w:rsidRPr="007C5641">
        <w:rPr>
          <w:color w:val="000000"/>
          <w:lang w:bidi="ru-RU"/>
        </w:rPr>
        <w:t>В соответствии с поставленными целями, задачами разработки ППКРС по профессии 15.01.05 Сварщик (ручной и частично механизированной сварки (наплавки) являются:</w:t>
      </w:r>
      <w:proofErr w:type="gramEnd"/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895"/>
          <w:tab w:val="left" w:pos="4446"/>
          <w:tab w:val="left" w:pos="5939"/>
          <w:tab w:val="left" w:pos="8210"/>
          <w:tab w:val="left" w:pos="8666"/>
        </w:tabs>
        <w:spacing w:line="298" w:lineRule="exact"/>
        <w:ind w:firstLine="640"/>
        <w:jc w:val="both"/>
        <w:rPr>
          <w:color w:val="000000"/>
          <w:lang w:bidi="ru-RU"/>
        </w:rPr>
      </w:pPr>
      <w:proofErr w:type="gramStart"/>
      <w:r w:rsidRPr="007C5641">
        <w:rPr>
          <w:color w:val="000000"/>
          <w:lang w:bidi="ru-RU"/>
        </w:rPr>
        <w:t>подготовка обучающихся по</w:t>
      </w:r>
      <w:r w:rsidRPr="007C5641">
        <w:rPr>
          <w:color w:val="000000"/>
          <w:lang w:bidi="ru-RU"/>
        </w:rPr>
        <w:tab/>
        <w:t>профессии</w:t>
      </w:r>
      <w:r w:rsidRPr="007C5641">
        <w:rPr>
          <w:color w:val="000000"/>
          <w:lang w:bidi="ru-RU"/>
        </w:rPr>
        <w:tab/>
        <w:t>Сварщик (ручной</w:t>
      </w:r>
      <w:r w:rsidRPr="007C5641">
        <w:rPr>
          <w:color w:val="000000"/>
          <w:lang w:bidi="ru-RU"/>
        </w:rPr>
        <w:tab/>
        <w:t>и</w:t>
      </w:r>
      <w:r w:rsidRPr="007C5641">
        <w:rPr>
          <w:color w:val="000000"/>
          <w:lang w:bidi="ru-RU"/>
        </w:rPr>
        <w:tab/>
        <w:t>частично</w:t>
      </w:r>
      <w:proofErr w:type="gramEnd"/>
    </w:p>
    <w:p w:rsidR="00237562" w:rsidRPr="007C5641" w:rsidRDefault="00237562" w:rsidP="00237562">
      <w:pPr>
        <w:widowControl w:val="0"/>
        <w:spacing w:line="298" w:lineRule="exact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механизированной сварки (наплавки) к работе по достижению цели профессиональной деятельности, указанной в профессиональном стандарте «Сварщик» (утв. приказом Министерства труда и социальной защиты Российской Федерации от 28 ноября 2013г. №701н);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обучение студентов выполнению обобщенных трудовых функций:</w:t>
      </w:r>
    </w:p>
    <w:p w:rsidR="00237562" w:rsidRPr="007C5641" w:rsidRDefault="00237562" w:rsidP="00237562">
      <w:pPr>
        <w:widowControl w:val="0"/>
        <w:numPr>
          <w:ilvl w:val="0"/>
          <w:numId w:val="2"/>
        </w:numPr>
        <w:tabs>
          <w:tab w:val="left" w:pos="895"/>
        </w:tabs>
        <w:spacing w:line="298" w:lineRule="exact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подготовка, сборка, сварка и зачистка после сварки сварных швов элементов конструкции (изделий, узлов, деталей);</w:t>
      </w:r>
    </w:p>
    <w:p w:rsidR="00237562" w:rsidRPr="007C5641" w:rsidRDefault="00237562" w:rsidP="00237562">
      <w:pPr>
        <w:widowControl w:val="0"/>
        <w:numPr>
          <w:ilvl w:val="0"/>
          <w:numId w:val="2"/>
        </w:numPr>
        <w:tabs>
          <w:tab w:val="left" w:pos="895"/>
        </w:tabs>
        <w:spacing w:line="298" w:lineRule="exact"/>
        <w:jc w:val="both"/>
        <w:rPr>
          <w:color w:val="000000"/>
          <w:lang w:bidi="ru-RU"/>
        </w:rPr>
      </w:pPr>
      <w:proofErr w:type="gramStart"/>
      <w:r w:rsidRPr="007C5641">
        <w:rPr>
          <w:color w:val="000000"/>
          <w:lang w:bidi="ru-RU"/>
        </w:rPr>
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сплавов, полимерных материалов);</w:t>
      </w:r>
      <w:proofErr w:type="gramEnd"/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усиление практико-ориентированной составляющей образовательного процесса;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подготовка выпускников к прохождению независимой оценки квалификаций со стороны профессионального сообщества, проводимой центрами оценки квалификаций;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895"/>
        </w:tabs>
        <w:spacing w:line="298" w:lineRule="exact"/>
        <w:ind w:firstLine="64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подготовка студентов к работе на профильных предприятиях.</w:t>
      </w:r>
    </w:p>
    <w:p w:rsidR="00237562" w:rsidRPr="007C5641" w:rsidRDefault="00237562" w:rsidP="00237562">
      <w:pPr>
        <w:widowControl w:val="0"/>
        <w:spacing w:line="260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Нормативную правовую основу разработки примерной ООП СПО составляют: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993"/>
        </w:tabs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Федеральный закон от 29.12.2012 № 273-ФЗ «Об образовании в Российской Федерации»;</w:t>
      </w:r>
    </w:p>
    <w:p w:rsidR="00237562" w:rsidRPr="002F5AA6" w:rsidRDefault="00237562" w:rsidP="00237562">
      <w:pPr>
        <w:widowControl w:val="0"/>
        <w:numPr>
          <w:ilvl w:val="0"/>
          <w:numId w:val="1"/>
        </w:numPr>
        <w:tabs>
          <w:tab w:val="left" w:pos="1003"/>
        </w:tabs>
        <w:spacing w:line="298" w:lineRule="exact"/>
        <w:ind w:left="780" w:firstLine="780"/>
        <w:jc w:val="both"/>
        <w:rPr>
          <w:color w:val="000000"/>
          <w:lang w:bidi="ru-RU"/>
        </w:rPr>
      </w:pPr>
      <w:r w:rsidRPr="002F5AA6">
        <w:rPr>
          <w:color w:val="000000"/>
          <w:lang w:bidi="ru-RU"/>
        </w:rPr>
        <w:t xml:space="preserve">Федеральный государственный образовательный стандарт (ФГОС) по профессии СПО 15.01.05 Сварщик (ручной и частично механизированной сварки (наплавки) утвержденный  приказом Министерства </w:t>
      </w:r>
      <w:r>
        <w:rPr>
          <w:color w:val="000000"/>
          <w:lang w:bidi="ru-RU"/>
        </w:rPr>
        <w:t xml:space="preserve">образования и науки Российской Федерации № 50 от 29.01.2016г. и зарегистрирован Министерством юстиции </w:t>
      </w:r>
      <w:r w:rsidRPr="002F5AA6">
        <w:rPr>
          <w:color w:val="000000"/>
          <w:lang w:bidi="ru-RU"/>
        </w:rPr>
        <w:t xml:space="preserve"> Российской Федерации от 2</w:t>
      </w:r>
      <w:r>
        <w:rPr>
          <w:color w:val="000000"/>
          <w:lang w:bidi="ru-RU"/>
        </w:rPr>
        <w:t xml:space="preserve">4 февраля </w:t>
      </w:r>
      <w:r w:rsidRPr="002F5AA6">
        <w:rPr>
          <w:color w:val="000000"/>
          <w:lang w:bidi="ru-RU"/>
        </w:rPr>
        <w:t xml:space="preserve"> 201</w:t>
      </w:r>
      <w:r>
        <w:rPr>
          <w:color w:val="000000"/>
          <w:lang w:bidi="ru-RU"/>
        </w:rPr>
        <w:t>6</w:t>
      </w:r>
      <w:r w:rsidRPr="002F5AA6">
        <w:rPr>
          <w:color w:val="000000"/>
          <w:lang w:bidi="ru-RU"/>
        </w:rPr>
        <w:t>г. №</w:t>
      </w:r>
      <w:r>
        <w:rPr>
          <w:color w:val="000000"/>
          <w:lang w:bidi="ru-RU"/>
        </w:rPr>
        <w:t>4119</w:t>
      </w:r>
      <w:r w:rsidRPr="002F5AA6">
        <w:rPr>
          <w:color w:val="000000"/>
          <w:lang w:bidi="ru-RU"/>
        </w:rPr>
        <w:t>7;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34"/>
        </w:tabs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 xml:space="preserve">«Порядок организации и осуществления образовательной деятельности </w:t>
      </w:r>
      <w:proofErr w:type="gramStart"/>
      <w:r w:rsidRPr="007C5641">
        <w:rPr>
          <w:color w:val="000000"/>
          <w:lang w:bidi="ru-RU"/>
        </w:rPr>
        <w:t>по</w:t>
      </w:r>
      <w:proofErr w:type="gramEnd"/>
    </w:p>
    <w:p w:rsidR="00237562" w:rsidRPr="007C5641" w:rsidRDefault="00237562" w:rsidP="00237562">
      <w:pPr>
        <w:widowControl w:val="0"/>
        <w:tabs>
          <w:tab w:val="left" w:pos="2328"/>
          <w:tab w:val="left" w:pos="4147"/>
          <w:tab w:val="left" w:pos="5578"/>
          <w:tab w:val="left" w:pos="8242"/>
        </w:tabs>
        <w:spacing w:line="298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Образовательным  программам  </w:t>
      </w:r>
      <w:r w:rsidRPr="007C5641">
        <w:rPr>
          <w:color w:val="000000"/>
          <w:lang w:bidi="ru-RU"/>
        </w:rPr>
        <w:t>среднего</w:t>
      </w:r>
      <w:r w:rsidRPr="007C5641">
        <w:rPr>
          <w:color w:val="000000"/>
          <w:lang w:bidi="ru-RU"/>
        </w:rPr>
        <w:tab/>
        <w:t>профессионального</w:t>
      </w:r>
      <w:r>
        <w:rPr>
          <w:color w:val="000000"/>
          <w:lang w:bidi="ru-RU"/>
        </w:rPr>
        <w:t xml:space="preserve">     </w:t>
      </w:r>
      <w:r w:rsidRPr="007C5641">
        <w:rPr>
          <w:color w:val="000000"/>
          <w:lang w:bidi="ru-RU"/>
        </w:rPr>
        <w:t>образования»,</w:t>
      </w:r>
    </w:p>
    <w:p w:rsidR="00237562" w:rsidRPr="007C5641" w:rsidRDefault="00237562" w:rsidP="00237562">
      <w:pPr>
        <w:widowControl w:val="0"/>
        <w:spacing w:line="298" w:lineRule="exact"/>
        <w:jc w:val="both"/>
        <w:rPr>
          <w:color w:val="000000"/>
          <w:lang w:bidi="ru-RU"/>
        </w:rPr>
      </w:pPr>
      <w:proofErr w:type="gramStart"/>
      <w:r w:rsidRPr="007C5641">
        <w:rPr>
          <w:color w:val="000000"/>
          <w:lang w:bidi="ru-RU"/>
        </w:rPr>
        <w:t>утвержденный</w:t>
      </w:r>
      <w:proofErr w:type="gramEnd"/>
      <w:r w:rsidRPr="007C5641">
        <w:rPr>
          <w:color w:val="000000"/>
          <w:lang w:bidi="ru-RU"/>
        </w:rPr>
        <w:t xml:space="preserve"> приказом Министерства образования и науки РФ от 14 июня 2013 года № 464;</w:t>
      </w:r>
    </w:p>
    <w:p w:rsidR="00237562" w:rsidRPr="007C5641" w:rsidRDefault="00237562" w:rsidP="00237562">
      <w:pPr>
        <w:widowControl w:val="0"/>
        <w:tabs>
          <w:tab w:val="left" w:pos="973"/>
        </w:tabs>
        <w:spacing w:line="298" w:lineRule="exact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•</w:t>
      </w:r>
      <w:r w:rsidRPr="007C5641">
        <w:rPr>
          <w:color w:val="000000"/>
          <w:lang w:bidi="ru-RU"/>
        </w:rPr>
        <w:tab/>
        <w:t xml:space="preserve">«Порядок проведения государственной итоговой аттестации </w:t>
      </w:r>
      <w:proofErr w:type="gramStart"/>
      <w:r w:rsidRPr="007C5641">
        <w:rPr>
          <w:color w:val="000000"/>
          <w:lang w:bidi="ru-RU"/>
        </w:rPr>
        <w:t>по</w:t>
      </w:r>
      <w:proofErr w:type="gramEnd"/>
    </w:p>
    <w:p w:rsidR="00237562" w:rsidRPr="007C5641" w:rsidRDefault="00237562" w:rsidP="00237562">
      <w:pPr>
        <w:widowControl w:val="0"/>
        <w:tabs>
          <w:tab w:val="left" w:pos="2328"/>
          <w:tab w:val="left" w:pos="4147"/>
          <w:tab w:val="left" w:pos="5578"/>
          <w:tab w:val="left" w:pos="8242"/>
        </w:tabs>
        <w:spacing w:line="298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образовательным</w:t>
      </w:r>
      <w:r>
        <w:rPr>
          <w:color w:val="000000"/>
          <w:lang w:bidi="ru-RU"/>
        </w:rPr>
        <w:tab/>
        <w:t xml:space="preserve">программам среднего </w:t>
      </w:r>
      <w:r w:rsidRPr="007C5641">
        <w:rPr>
          <w:color w:val="000000"/>
          <w:lang w:bidi="ru-RU"/>
        </w:rPr>
        <w:t>профессионального</w:t>
      </w:r>
      <w:r>
        <w:rPr>
          <w:color w:val="000000"/>
          <w:lang w:bidi="ru-RU"/>
        </w:rPr>
        <w:t xml:space="preserve"> </w:t>
      </w:r>
      <w:r w:rsidRPr="007C5641">
        <w:rPr>
          <w:color w:val="000000"/>
          <w:lang w:bidi="ru-RU"/>
        </w:rPr>
        <w:t>образования»,</w:t>
      </w:r>
    </w:p>
    <w:p w:rsidR="00237562" w:rsidRPr="007C5641" w:rsidRDefault="00237562" w:rsidP="00237562">
      <w:pPr>
        <w:widowControl w:val="0"/>
        <w:spacing w:line="298" w:lineRule="exact"/>
        <w:jc w:val="both"/>
        <w:rPr>
          <w:color w:val="000000"/>
          <w:lang w:bidi="ru-RU"/>
        </w:rPr>
      </w:pPr>
      <w:proofErr w:type="gramStart"/>
      <w:r w:rsidRPr="007C5641">
        <w:rPr>
          <w:color w:val="000000"/>
          <w:lang w:bidi="ru-RU"/>
        </w:rPr>
        <w:t>утвержденный</w:t>
      </w:r>
      <w:proofErr w:type="gramEnd"/>
      <w:r w:rsidRPr="007C5641">
        <w:rPr>
          <w:color w:val="000000"/>
          <w:lang w:bidi="ru-RU"/>
        </w:rPr>
        <w:t xml:space="preserve"> приказом Министерства образования и науки РФ от 16 августа 2013 года № 968 (в ред. Приказа </w:t>
      </w:r>
      <w:proofErr w:type="spellStart"/>
      <w:r w:rsidRPr="007C5641">
        <w:rPr>
          <w:color w:val="000000"/>
          <w:lang w:bidi="ru-RU"/>
        </w:rPr>
        <w:t>Минобрнауки</w:t>
      </w:r>
      <w:proofErr w:type="spellEnd"/>
      <w:r w:rsidRPr="007C5641">
        <w:rPr>
          <w:color w:val="000000"/>
          <w:lang w:bidi="ru-RU"/>
        </w:rPr>
        <w:t xml:space="preserve"> РФ от 31.01.2014 № 74);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973"/>
        </w:tabs>
        <w:spacing w:after="240" w:line="298" w:lineRule="exact"/>
        <w:ind w:firstLine="660"/>
        <w:jc w:val="both"/>
        <w:rPr>
          <w:color w:val="000000"/>
          <w:lang w:bidi="ru-RU"/>
        </w:rPr>
      </w:pPr>
      <w:proofErr w:type="gramStart"/>
      <w:r w:rsidRPr="007C5641">
        <w:rPr>
          <w:color w:val="000000"/>
          <w:lang w:bidi="ru-RU"/>
        </w:rPr>
        <w:t>«Положение о практике обучающихся, осваивающих основные профессиональные образовательные программы среднего профессионального образования», утвержденное приказом Министерства образования и науки РФ от 18 апреля 2013 г. № 291.</w:t>
      </w:r>
      <w:proofErr w:type="gramEnd"/>
    </w:p>
    <w:p w:rsidR="00237562" w:rsidRPr="007C5641" w:rsidRDefault="00237562" w:rsidP="00237562">
      <w:pPr>
        <w:widowControl w:val="0"/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Требованиями к содержанию подготовки квалифицированных рабочих, служащих (ППКРС) являются: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34"/>
        </w:tabs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соответствие квалификационным требованиям к профессии;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17"/>
        </w:tabs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совместимость результатов освоения образовательной программы с требованиями профессионального стандарта;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34"/>
        </w:tabs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ориентация на современные образовательные технологии и средства обучения;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17"/>
        </w:tabs>
        <w:spacing w:line="293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 xml:space="preserve">ориентация на материально-техническое обеспечение, соответствующее международным стандартам, в частности требованиям </w:t>
      </w:r>
      <w:r w:rsidRPr="007C5641">
        <w:rPr>
          <w:color w:val="000000"/>
          <w:lang w:val="en-US" w:eastAsia="en-US" w:bidi="en-US"/>
        </w:rPr>
        <w:t>WSR</w:t>
      </w:r>
      <w:r w:rsidRPr="007C5641">
        <w:rPr>
          <w:color w:val="000000"/>
          <w:lang w:eastAsia="en-US" w:bidi="en-US"/>
        </w:rPr>
        <w:t>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17"/>
        </w:tabs>
        <w:spacing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 xml:space="preserve">ориентация на применение конкурсных заданий национальных чемпионатов по компетенциям </w:t>
      </w:r>
      <w:r w:rsidRPr="007C5641">
        <w:rPr>
          <w:color w:val="000000"/>
          <w:lang w:val="en-US" w:eastAsia="en-US" w:bidi="en-US"/>
        </w:rPr>
        <w:t>WSR</w:t>
      </w:r>
      <w:r w:rsidRPr="007C5641">
        <w:rPr>
          <w:color w:val="000000"/>
          <w:lang w:eastAsia="en-US" w:bidi="en-US"/>
        </w:rPr>
        <w:t>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12"/>
        </w:tabs>
        <w:spacing w:after="240"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совместимость программы профессионального образования по видам и срокам обучения.</w:t>
      </w:r>
    </w:p>
    <w:p w:rsidR="00237562" w:rsidRPr="007C5641" w:rsidRDefault="00237562" w:rsidP="00237562">
      <w:pPr>
        <w:widowControl w:val="0"/>
        <w:spacing w:after="240"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b/>
          <w:bCs/>
          <w:i/>
          <w:iCs/>
          <w:color w:val="000000"/>
          <w:lang w:bidi="ru-RU"/>
        </w:rPr>
        <w:t>Область профессиональной деятельности</w:t>
      </w:r>
      <w:r w:rsidRPr="007C5641">
        <w:rPr>
          <w:i/>
          <w:iCs/>
          <w:color w:val="000000"/>
          <w:lang w:bidi="ru-RU"/>
        </w:rPr>
        <w:t>:</w:t>
      </w:r>
      <w:r w:rsidRPr="007C5641">
        <w:rPr>
          <w:color w:val="000000"/>
          <w:lang w:bidi="ru-RU"/>
        </w:rPr>
        <w:t xml:space="preserve">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237562" w:rsidRPr="007C5641" w:rsidRDefault="00237562" w:rsidP="00237562">
      <w:pPr>
        <w:widowControl w:val="0"/>
        <w:spacing w:line="298" w:lineRule="exact"/>
        <w:ind w:firstLine="780"/>
        <w:jc w:val="both"/>
        <w:rPr>
          <w:b/>
          <w:bCs/>
          <w:i/>
          <w:iCs/>
          <w:color w:val="000000"/>
          <w:lang w:bidi="ru-RU"/>
        </w:rPr>
      </w:pPr>
      <w:r w:rsidRPr="007C5641">
        <w:rPr>
          <w:b/>
          <w:bCs/>
          <w:i/>
          <w:iCs/>
          <w:color w:val="000000"/>
          <w:lang w:bidi="ru-RU"/>
        </w:rPr>
        <w:t>Объектами профессиональной деятельности</w:t>
      </w:r>
      <w:r w:rsidRPr="007C5641">
        <w:rPr>
          <w:color w:val="000000"/>
          <w:lang w:bidi="ru-RU"/>
        </w:rPr>
        <w:t xml:space="preserve"> выпускников являются: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973"/>
        </w:tabs>
        <w:spacing w:line="298" w:lineRule="exact"/>
        <w:ind w:firstLine="66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технологические процессы сборки, ручной и частично механизированной сварки (наплавки) конструкций;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973"/>
        </w:tabs>
        <w:spacing w:line="298" w:lineRule="exact"/>
        <w:ind w:firstLine="66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 xml:space="preserve">сварочное оборудование и источники питания, сборочно </w:t>
      </w:r>
      <w:proofErr w:type="gramStart"/>
      <w:r w:rsidRPr="007C5641">
        <w:rPr>
          <w:color w:val="000000"/>
          <w:lang w:bidi="ru-RU"/>
        </w:rPr>
        <w:t>-с</w:t>
      </w:r>
      <w:proofErr w:type="gramEnd"/>
      <w:r w:rsidRPr="007C5641">
        <w:rPr>
          <w:color w:val="000000"/>
          <w:lang w:bidi="ru-RU"/>
        </w:rPr>
        <w:t>варочные приспособления;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973"/>
        </w:tabs>
        <w:spacing w:line="298" w:lineRule="exact"/>
        <w:ind w:firstLine="66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детали, узлы и конструкции из углеродистых и конструкционных сталей и из цветных металлов и сплавов;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039"/>
        </w:tabs>
        <w:spacing w:after="270" w:line="298" w:lineRule="exact"/>
        <w:ind w:firstLine="78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конструкторская, техническая, технологическая и нормативная документация.</w:t>
      </w:r>
    </w:p>
    <w:p w:rsidR="00237562" w:rsidRPr="007C5641" w:rsidRDefault="00237562" w:rsidP="00237562">
      <w:pPr>
        <w:widowControl w:val="0"/>
        <w:spacing w:line="260" w:lineRule="exact"/>
        <w:ind w:firstLine="780"/>
        <w:jc w:val="both"/>
        <w:rPr>
          <w:b/>
          <w:bCs/>
          <w:i/>
          <w:iCs/>
          <w:color w:val="000000"/>
          <w:lang w:bidi="ru-RU"/>
        </w:rPr>
      </w:pPr>
      <w:r w:rsidRPr="007C5641">
        <w:rPr>
          <w:b/>
          <w:bCs/>
          <w:i/>
          <w:iCs/>
          <w:color w:val="000000"/>
          <w:lang w:bidi="ru-RU"/>
        </w:rPr>
        <w:t>Уровень квалификации:</w:t>
      </w:r>
    </w:p>
    <w:p w:rsidR="00237562" w:rsidRPr="007C5641" w:rsidRDefault="00237562" w:rsidP="00237562">
      <w:pPr>
        <w:widowControl w:val="0"/>
        <w:numPr>
          <w:ilvl w:val="0"/>
          <w:numId w:val="1"/>
        </w:numPr>
        <w:tabs>
          <w:tab w:val="left" w:pos="1142"/>
        </w:tabs>
        <w:spacing w:line="298" w:lineRule="exact"/>
        <w:ind w:left="72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сварщик ручной дуговой сварки неплавящимся электродом в за</w:t>
      </w:r>
      <w:r w:rsidRPr="007C5641">
        <w:rPr>
          <w:color w:val="000000"/>
          <w:u w:val="single"/>
          <w:lang w:bidi="ru-RU"/>
        </w:rPr>
        <w:t>щ</w:t>
      </w:r>
      <w:r w:rsidRPr="007C5641">
        <w:rPr>
          <w:color w:val="000000"/>
          <w:lang w:bidi="ru-RU"/>
        </w:rPr>
        <w:t>итном газе;</w:t>
      </w:r>
    </w:p>
    <w:p w:rsidR="00237562" w:rsidRPr="002F5AA6" w:rsidRDefault="00237562" w:rsidP="00237562">
      <w:pPr>
        <w:widowControl w:val="0"/>
        <w:numPr>
          <w:ilvl w:val="0"/>
          <w:numId w:val="1"/>
        </w:numPr>
        <w:tabs>
          <w:tab w:val="left" w:pos="1142"/>
        </w:tabs>
        <w:spacing w:line="298" w:lineRule="exact"/>
        <w:ind w:left="720"/>
        <w:jc w:val="both"/>
        <w:rPr>
          <w:color w:val="000000"/>
          <w:lang w:bidi="ru-RU"/>
        </w:rPr>
      </w:pPr>
      <w:r w:rsidRPr="007C5641">
        <w:rPr>
          <w:color w:val="000000"/>
          <w:lang w:bidi="ru-RU"/>
        </w:rPr>
        <w:t>сварщик частично механизированной сварки плавлением.</w:t>
      </w:r>
    </w:p>
    <w:p w:rsidR="00237562" w:rsidRPr="003535AE" w:rsidRDefault="00237562" w:rsidP="00237562">
      <w:pPr>
        <w:autoSpaceDE w:val="0"/>
        <w:autoSpaceDN w:val="0"/>
        <w:adjustRightInd w:val="0"/>
        <w:ind w:firstLine="500"/>
        <w:jc w:val="both"/>
      </w:pPr>
      <w:r w:rsidRPr="003535AE">
        <w:t xml:space="preserve">Учебный процесс организуется </w:t>
      </w:r>
      <w:r>
        <w:t xml:space="preserve">в течение 10 мес., </w:t>
      </w:r>
      <w:r w:rsidRPr="003535AE">
        <w:t>в соответствие с Уставом филиала техникума, предусматривает 5- дневную рабочую неделю, продолжительность занятий – 45 минут</w:t>
      </w:r>
      <w:r>
        <w:t>.</w:t>
      </w:r>
    </w:p>
    <w:p w:rsidR="00237562" w:rsidRPr="003535AE" w:rsidRDefault="00237562" w:rsidP="00237562">
      <w:pPr>
        <w:autoSpaceDE w:val="0"/>
        <w:autoSpaceDN w:val="0"/>
        <w:adjustRightInd w:val="0"/>
        <w:ind w:firstLine="500"/>
        <w:jc w:val="both"/>
      </w:pPr>
      <w:r w:rsidRPr="003535AE">
        <w:t>Текущий контроль знаний проводится в форме зачетов, дифференцированных зачетов. Промежуточная аттестация проводится в форме экзаменов, дифференцированных зачетов.</w:t>
      </w:r>
    </w:p>
    <w:p w:rsidR="00237562" w:rsidRPr="003535AE" w:rsidRDefault="00237562" w:rsidP="00237562">
      <w:pPr>
        <w:autoSpaceDE w:val="0"/>
        <w:autoSpaceDN w:val="0"/>
        <w:adjustRightInd w:val="0"/>
        <w:ind w:firstLine="500"/>
        <w:jc w:val="both"/>
      </w:pPr>
      <w:r w:rsidRPr="003535AE"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237562" w:rsidRPr="003535AE" w:rsidRDefault="00237562" w:rsidP="00237562">
      <w:pPr>
        <w:autoSpaceDE w:val="0"/>
        <w:autoSpaceDN w:val="0"/>
        <w:adjustRightInd w:val="0"/>
        <w:ind w:firstLine="500"/>
        <w:jc w:val="both"/>
      </w:pPr>
      <w:r w:rsidRPr="003535AE">
        <w:t>Отметки ставятся по пятибалльной системе.</w:t>
      </w:r>
    </w:p>
    <w:p w:rsidR="00237562" w:rsidRPr="003535AE" w:rsidRDefault="00237562" w:rsidP="00237562">
      <w:pPr>
        <w:rPr>
          <w:bCs/>
        </w:rPr>
      </w:pPr>
      <w:r w:rsidRPr="003535AE">
        <w:rPr>
          <w:bCs/>
        </w:rPr>
        <w:t>Часы по физич</w:t>
      </w:r>
      <w:r>
        <w:rPr>
          <w:bCs/>
        </w:rPr>
        <w:t>еской культуре, вошедшие в ФГОС</w:t>
      </w:r>
      <w:r w:rsidRPr="003535AE">
        <w:rPr>
          <w:bCs/>
        </w:rPr>
        <w:t xml:space="preserve">, составляют </w:t>
      </w:r>
      <w:r>
        <w:rPr>
          <w:bCs/>
        </w:rPr>
        <w:t>32</w:t>
      </w:r>
      <w:r w:rsidRPr="003535AE">
        <w:rPr>
          <w:bCs/>
        </w:rPr>
        <w:t xml:space="preserve"> час</w:t>
      </w:r>
      <w:r>
        <w:rPr>
          <w:bCs/>
        </w:rPr>
        <w:t>а</w:t>
      </w:r>
      <w:r w:rsidRPr="003535AE">
        <w:rPr>
          <w:bCs/>
        </w:rPr>
        <w:t>.</w:t>
      </w:r>
      <w:r>
        <w:rPr>
          <w:bCs/>
        </w:rPr>
        <w:t xml:space="preserve"> </w:t>
      </w:r>
      <w:r w:rsidRPr="003535AE">
        <w:rPr>
          <w:bCs/>
        </w:rPr>
        <w:t>Дисциплина «Безопасность жизнедеятельности»- 32 часа. По дисциплинам проводятся зачеты или дифференцированные зачеты.</w:t>
      </w:r>
      <w:r>
        <w:rPr>
          <w:bCs/>
        </w:rPr>
        <w:t xml:space="preserve"> </w:t>
      </w:r>
      <w:r w:rsidRPr="003535AE">
        <w:rPr>
          <w:bCs/>
        </w:rPr>
        <w:t xml:space="preserve">В соответствии с Сан. </w:t>
      </w:r>
      <w:proofErr w:type="spellStart"/>
      <w:r w:rsidRPr="003535AE">
        <w:rPr>
          <w:bCs/>
        </w:rPr>
        <w:t>ПиН</w:t>
      </w:r>
      <w:proofErr w:type="spellEnd"/>
      <w:r w:rsidRPr="003535AE">
        <w:rPr>
          <w:bCs/>
        </w:rPr>
        <w:t xml:space="preserve"> 2.4.3 недельная нагрузка составляет</w:t>
      </w:r>
      <w:r>
        <w:rPr>
          <w:bCs/>
        </w:rPr>
        <w:t xml:space="preserve"> </w:t>
      </w:r>
      <w:r w:rsidRPr="003535AE">
        <w:rPr>
          <w:bCs/>
        </w:rPr>
        <w:t>- 36 часов.</w:t>
      </w:r>
    </w:p>
    <w:p w:rsidR="00237562" w:rsidRPr="003535AE" w:rsidRDefault="00237562" w:rsidP="00237562">
      <w:pPr>
        <w:ind w:firstLine="709"/>
        <w:jc w:val="both"/>
        <w:rPr>
          <w:bCs/>
        </w:rPr>
      </w:pPr>
      <w:r w:rsidRPr="003535AE">
        <w:rPr>
          <w:bCs/>
        </w:rPr>
        <w:lastRenderedPageBreak/>
        <w:t>Для успешного освоения дисциплин общеобразовательного цикла предусмотрены групповые и индивидуальные консультации для обучающихся, они входят в 100 часов и распределяются по приказу директора в течение учебного года наряду с учебными дисциплинами и профессиональными модулями.</w:t>
      </w:r>
    </w:p>
    <w:p w:rsidR="00237562" w:rsidRPr="003535AE" w:rsidRDefault="00237562" w:rsidP="00237562">
      <w:pPr>
        <w:jc w:val="center"/>
        <w:rPr>
          <w:b/>
          <w:bCs/>
        </w:rPr>
      </w:pPr>
      <w:r w:rsidRPr="003535AE">
        <w:rPr>
          <w:b/>
          <w:bCs/>
        </w:rPr>
        <w:t>4.2. Формирование вариативной части ОПОП</w:t>
      </w:r>
    </w:p>
    <w:p w:rsidR="00237562" w:rsidRPr="003535AE" w:rsidRDefault="00237562" w:rsidP="00237562">
      <w:pPr>
        <w:jc w:val="both"/>
        <w:rPr>
          <w:bCs/>
          <w:i/>
        </w:rPr>
      </w:pPr>
      <w:r w:rsidRPr="003535AE">
        <w:rPr>
          <w:bCs/>
        </w:rPr>
        <w:t xml:space="preserve">С учетом рекомендаций работодателей, пожелания обучающихся, решением МО спец. предметов, вариативная часть ОПОП включает следующие </w:t>
      </w:r>
      <w:r>
        <w:rPr>
          <w:bCs/>
        </w:rPr>
        <w:t>дисциплины</w:t>
      </w:r>
      <w:r w:rsidRPr="003535AE">
        <w:rPr>
          <w:bCs/>
        </w:rPr>
        <w:t>:</w:t>
      </w:r>
    </w:p>
    <w:p w:rsidR="00237562" w:rsidRPr="003535AE" w:rsidRDefault="00237562" w:rsidP="00237562">
      <w:pPr>
        <w:jc w:val="both"/>
        <w:rPr>
          <w:bCs/>
        </w:rPr>
      </w:pPr>
      <w:r>
        <w:rPr>
          <w:bCs/>
        </w:rPr>
        <w:t>Техника и технология газовой сварки (наплавки) - 44 часа, ПМ 04 Частично механизированная сварка– 64 часа, согласно ФГОС,  д</w:t>
      </w:r>
      <w:r w:rsidRPr="003535AE">
        <w:rPr>
          <w:bCs/>
        </w:rPr>
        <w:t>ля повышения профессионализма выпускников</w:t>
      </w:r>
      <w:r>
        <w:rPr>
          <w:bCs/>
        </w:rPr>
        <w:t xml:space="preserve"> и направлена на расширение видов деятельности.</w:t>
      </w:r>
    </w:p>
    <w:p w:rsidR="00237562" w:rsidRPr="003535AE" w:rsidRDefault="00237562" w:rsidP="00237562">
      <w:pPr>
        <w:ind w:firstLine="709"/>
        <w:jc w:val="both"/>
      </w:pPr>
      <w:r w:rsidRPr="003535AE">
        <w:rPr>
          <w:b/>
        </w:rPr>
        <w:t>4.3. Формы проведения консультаций</w:t>
      </w:r>
      <w:r w:rsidRPr="003535AE">
        <w:t xml:space="preserve"> – групповые, индивидуальные, письменные, устные проводятся во внеурочное время или в субботу по отдельному расписанию и распределяются по приказу директора. Главным образом предусматривают подготовку к дифференцированным зачетам, экзаменам и итоговой аттестации.</w:t>
      </w:r>
    </w:p>
    <w:p w:rsidR="00237562" w:rsidRPr="003535AE" w:rsidRDefault="00237562" w:rsidP="00237562">
      <w:pPr>
        <w:ind w:firstLine="708"/>
        <w:jc w:val="both"/>
        <w:rPr>
          <w:bCs/>
        </w:rPr>
      </w:pPr>
      <w:r w:rsidRPr="003535AE">
        <w:rPr>
          <w:b/>
          <w:bCs/>
        </w:rPr>
        <w:t xml:space="preserve">4.4. Формы проведения промежуточной аттестации </w:t>
      </w:r>
      <w:r w:rsidRPr="003535AE">
        <w:rPr>
          <w:bCs/>
          <w:i/>
        </w:rPr>
        <w:t xml:space="preserve">– </w:t>
      </w:r>
      <w:r w:rsidRPr="003535AE">
        <w:rPr>
          <w:bCs/>
        </w:rPr>
        <w:t>Промежуточная аттестация проходит:</w:t>
      </w:r>
    </w:p>
    <w:p w:rsidR="00237562" w:rsidRPr="003535AE" w:rsidRDefault="00237562" w:rsidP="00237562">
      <w:pPr>
        <w:numPr>
          <w:ilvl w:val="0"/>
          <w:numId w:val="3"/>
        </w:numPr>
        <w:jc w:val="both"/>
        <w:rPr>
          <w:bCs/>
        </w:rPr>
      </w:pPr>
      <w:r w:rsidRPr="003535AE">
        <w:rPr>
          <w:bCs/>
        </w:rPr>
        <w:t xml:space="preserve">в виде «ДЗ» </w:t>
      </w:r>
    </w:p>
    <w:p w:rsidR="00237562" w:rsidRPr="003535AE" w:rsidRDefault="00237562" w:rsidP="00237562">
      <w:pPr>
        <w:numPr>
          <w:ilvl w:val="0"/>
          <w:numId w:val="3"/>
        </w:numPr>
        <w:jc w:val="both"/>
        <w:rPr>
          <w:bCs/>
        </w:rPr>
      </w:pPr>
      <w:r w:rsidRPr="003535AE">
        <w:rPr>
          <w:bCs/>
        </w:rPr>
        <w:t xml:space="preserve">в виде «З»  </w:t>
      </w:r>
    </w:p>
    <w:p w:rsidR="00237562" w:rsidRPr="003535AE" w:rsidRDefault="00237562" w:rsidP="00237562">
      <w:pPr>
        <w:numPr>
          <w:ilvl w:val="0"/>
          <w:numId w:val="3"/>
        </w:numPr>
        <w:jc w:val="both"/>
        <w:rPr>
          <w:bCs/>
          <w:i/>
        </w:rPr>
      </w:pPr>
      <w:r w:rsidRPr="003535AE">
        <w:rPr>
          <w:bCs/>
        </w:rPr>
        <w:t xml:space="preserve">в виде «Э» по дисциплине </w:t>
      </w:r>
      <w:r>
        <w:rPr>
          <w:bCs/>
        </w:rPr>
        <w:t xml:space="preserve">«Техника и технология газовой сварки (наплавки)» </w:t>
      </w:r>
      <w:r w:rsidRPr="003535AE">
        <w:rPr>
          <w:bCs/>
        </w:rPr>
        <w:t xml:space="preserve">и по каждому профессиональному  модулю. </w:t>
      </w:r>
    </w:p>
    <w:p w:rsidR="00237562" w:rsidRPr="003535AE" w:rsidRDefault="00237562" w:rsidP="00237562">
      <w:pPr>
        <w:ind w:firstLine="708"/>
        <w:jc w:val="both"/>
        <w:rPr>
          <w:bCs/>
          <w:i/>
        </w:rPr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3535AE">
        <w:rPr>
          <w:b/>
          <w:bCs/>
          <w:i/>
        </w:rPr>
        <w:t xml:space="preserve">4.5. Формы проведения государственной (итоговой) аттестации. </w:t>
      </w:r>
      <w:r w:rsidRPr="003535AE">
        <w:rPr>
          <w:bCs/>
        </w:rPr>
        <w:t xml:space="preserve">Формы и порядок </w:t>
      </w:r>
      <w:r w:rsidRPr="003535AE">
        <w:t xml:space="preserve">проведения государственной (итоговой) аттестации определяется Положением о ГИА, утвержденным директором </w:t>
      </w:r>
      <w:r>
        <w:t xml:space="preserve"> техникума. </w:t>
      </w:r>
      <w:r w:rsidRPr="003535AE"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237562" w:rsidRDefault="00237562" w:rsidP="00237562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DE1D42" w:rsidRDefault="00DE1D42">
      <w:bookmarkStart w:id="0" w:name="_GoBack"/>
      <w:bookmarkEnd w:id="0"/>
    </w:p>
    <w:sectPr w:rsidR="00DE1D42" w:rsidSect="00D5624C">
      <w:type w:val="even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E8B"/>
    <w:multiLevelType w:val="hybridMultilevel"/>
    <w:tmpl w:val="E7A89A4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27F2DD3"/>
    <w:multiLevelType w:val="multilevel"/>
    <w:tmpl w:val="51E88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D063A"/>
    <w:multiLevelType w:val="multilevel"/>
    <w:tmpl w:val="1F60F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08"/>
    <w:rsid w:val="00237562"/>
    <w:rsid w:val="00492008"/>
    <w:rsid w:val="00D5624C"/>
    <w:rsid w:val="00D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2</cp:revision>
  <dcterms:created xsi:type="dcterms:W3CDTF">2016-10-21T03:29:00Z</dcterms:created>
  <dcterms:modified xsi:type="dcterms:W3CDTF">2016-10-21T03:29:00Z</dcterms:modified>
</cp:coreProperties>
</file>